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B06E" w14:textId="57E4B41A" w:rsidR="00F2611B" w:rsidRPr="0026051C" w:rsidRDefault="008A21CE" w:rsidP="00F26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Statewide</w:t>
      </w:r>
      <w:r w:rsidR="001C64E7">
        <w:rPr>
          <w:b/>
          <w:bCs/>
          <w:sz w:val="28"/>
          <w:szCs w:val="28"/>
        </w:rPr>
        <w:t xml:space="preserve"> Award of Credit</w:t>
      </w:r>
      <w:r>
        <w:rPr>
          <w:b/>
          <w:bCs/>
          <w:sz w:val="28"/>
          <w:szCs w:val="28"/>
        </w:rPr>
        <w:t xml:space="preserve"> Agreement </w:t>
      </w:r>
      <w:r>
        <w:rPr>
          <w:b/>
          <w:bCs/>
          <w:sz w:val="28"/>
          <w:szCs w:val="28"/>
        </w:rPr>
        <w:br/>
      </w:r>
      <w:r w:rsidR="00F2611B" w:rsidRPr="0026051C">
        <w:rPr>
          <w:b/>
          <w:bCs/>
          <w:sz w:val="28"/>
          <w:szCs w:val="28"/>
        </w:rPr>
        <w:t xml:space="preserve">for Law Enforcement </w:t>
      </w:r>
      <w:r w:rsidR="001C64E7">
        <w:rPr>
          <w:b/>
          <w:bCs/>
          <w:sz w:val="28"/>
          <w:szCs w:val="28"/>
        </w:rPr>
        <w:t xml:space="preserve">Training and </w:t>
      </w:r>
      <w:r w:rsidR="00F2611B" w:rsidRPr="0026051C">
        <w:rPr>
          <w:b/>
          <w:bCs/>
          <w:sz w:val="28"/>
          <w:szCs w:val="28"/>
        </w:rPr>
        <w:t>Experience</w:t>
      </w:r>
    </w:p>
    <w:p w14:paraId="64B9CAC7" w14:textId="17447931" w:rsidR="00FD6B9E" w:rsidRDefault="004D52DE" w:rsidP="00F2611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2611B" w:rsidRPr="00F2611B">
        <w:rPr>
          <w:sz w:val="24"/>
          <w:szCs w:val="24"/>
        </w:rPr>
        <w:t>Section 1004.0981, Florida Statutes (F.S.) require</w:t>
      </w:r>
      <w:r w:rsidR="00EA5BF5">
        <w:rPr>
          <w:sz w:val="24"/>
          <w:szCs w:val="24"/>
        </w:rPr>
        <w:t>d</w:t>
      </w:r>
      <w:r w:rsidR="00F2611B" w:rsidRPr="00F2611B">
        <w:rPr>
          <w:sz w:val="24"/>
          <w:szCs w:val="24"/>
        </w:rPr>
        <w:t xml:space="preserve"> the </w:t>
      </w:r>
      <w:r w:rsidR="00FD6B9E">
        <w:rPr>
          <w:sz w:val="24"/>
          <w:szCs w:val="24"/>
        </w:rPr>
        <w:t xml:space="preserve">Board of Governors and SBOE to create a process that enables eligible law enforcement officers or former law enforcement officers to earn uniform postsecondary credit across </w:t>
      </w:r>
      <w:r w:rsidR="00933658">
        <w:rPr>
          <w:sz w:val="24"/>
          <w:szCs w:val="24"/>
        </w:rPr>
        <w:t>all Florida public postsecondary educational institutions for college-level training and education acquired while serving as a law enforcement officer.</w:t>
      </w:r>
    </w:p>
    <w:p w14:paraId="3FBA7049" w14:textId="39978517" w:rsidR="00F2611B" w:rsidRDefault="00933658" w:rsidP="00F2611B">
      <w:pPr>
        <w:rPr>
          <w:sz w:val="24"/>
          <w:szCs w:val="24"/>
        </w:rPr>
      </w:pPr>
      <w:r>
        <w:rPr>
          <w:sz w:val="24"/>
          <w:szCs w:val="24"/>
        </w:rPr>
        <w:t xml:space="preserve">As a result, the </w:t>
      </w:r>
      <w:r w:rsidR="00F2611B" w:rsidRPr="00F2611B">
        <w:rPr>
          <w:sz w:val="24"/>
          <w:szCs w:val="24"/>
        </w:rPr>
        <w:t xml:space="preserve">Articulation Coordinating Committee (ACC) </w:t>
      </w:r>
      <w:r>
        <w:rPr>
          <w:sz w:val="24"/>
          <w:szCs w:val="24"/>
        </w:rPr>
        <w:t>has</w:t>
      </w:r>
      <w:r w:rsidR="00F2611B" w:rsidRPr="00F2611B">
        <w:rPr>
          <w:sz w:val="24"/>
          <w:szCs w:val="24"/>
        </w:rPr>
        <w:t xml:space="preserve"> approve</w:t>
      </w:r>
      <w:r>
        <w:rPr>
          <w:sz w:val="24"/>
          <w:szCs w:val="24"/>
        </w:rPr>
        <w:t>d</w:t>
      </w:r>
      <w:r w:rsidR="00F2611B" w:rsidRPr="00F2611B">
        <w:rPr>
          <w:sz w:val="24"/>
          <w:szCs w:val="24"/>
        </w:rPr>
        <w:t xml:space="preserve"> a prioritized list of postsecondary course equivalencies and the minimum </w:t>
      </w:r>
      <w:r>
        <w:rPr>
          <w:sz w:val="24"/>
          <w:szCs w:val="24"/>
        </w:rPr>
        <w:t xml:space="preserve">number of </w:t>
      </w:r>
      <w:r w:rsidR="00F2611B" w:rsidRPr="00F2611B">
        <w:rPr>
          <w:sz w:val="24"/>
          <w:szCs w:val="24"/>
        </w:rPr>
        <w:t>postsecondary credit</w:t>
      </w:r>
      <w:r>
        <w:rPr>
          <w:sz w:val="24"/>
          <w:szCs w:val="24"/>
        </w:rPr>
        <w:t>s</w:t>
      </w:r>
      <w:r w:rsidR="00F2611B" w:rsidRPr="00F2611B">
        <w:rPr>
          <w:sz w:val="24"/>
          <w:szCs w:val="24"/>
        </w:rPr>
        <w:t xml:space="preserve"> that must be awarded for law enforcement training and experience. </w:t>
      </w:r>
    </w:p>
    <w:p w14:paraId="2678286E" w14:textId="4CF56A02" w:rsidR="00F2611B" w:rsidRPr="009D3B50" w:rsidRDefault="00324C8E" w:rsidP="00F2611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2611B">
        <w:rPr>
          <w:sz w:val="24"/>
          <w:szCs w:val="24"/>
        </w:rPr>
        <w:t>Credit for Law Enforcement Experience Equivalency List</w:t>
      </w:r>
      <w:r w:rsidR="00F2611B" w:rsidRPr="00F2611B">
        <w:rPr>
          <w:sz w:val="24"/>
          <w:szCs w:val="24"/>
        </w:rPr>
        <w:t xml:space="preserve"> </w:t>
      </w:r>
      <w:r w:rsidR="00933658">
        <w:rPr>
          <w:sz w:val="24"/>
          <w:szCs w:val="24"/>
        </w:rPr>
        <w:t>includes the</w:t>
      </w:r>
      <w:r w:rsidR="00F2611B" w:rsidRPr="00F2611B">
        <w:rPr>
          <w:sz w:val="24"/>
          <w:szCs w:val="24"/>
        </w:rPr>
        <w:t xml:space="preserve"> list of law enforcement courses and training </w:t>
      </w:r>
      <w:r w:rsidR="0073212D">
        <w:rPr>
          <w:sz w:val="24"/>
          <w:szCs w:val="24"/>
        </w:rPr>
        <w:t>that</w:t>
      </w:r>
      <w:r w:rsidR="00F2611B" w:rsidRPr="00F2611B">
        <w:rPr>
          <w:sz w:val="24"/>
          <w:szCs w:val="24"/>
        </w:rPr>
        <w:t xml:space="preserve"> have been evaluated to determine equivalency and alignment with courses taught in Florida’s College System (FCS) institutions. </w:t>
      </w:r>
      <w:r w:rsidR="0073212D" w:rsidRPr="00A46DEE">
        <w:rPr>
          <w:sz w:val="24"/>
          <w:szCs w:val="24"/>
        </w:rPr>
        <w:t xml:space="preserve">Many courses on the list are taken by both law enforcement officers and corrections officers. </w:t>
      </w:r>
      <w:r w:rsidR="0073212D" w:rsidRPr="0073212D">
        <w:rPr>
          <w:sz w:val="24"/>
          <w:szCs w:val="24"/>
        </w:rPr>
        <w:t xml:space="preserve">The </w:t>
      </w:r>
      <w:r w:rsidR="00F2611B" w:rsidRPr="00F2611B">
        <w:rPr>
          <w:sz w:val="24"/>
          <w:szCs w:val="24"/>
        </w:rPr>
        <w:t xml:space="preserve">Florida College System institutions are required to award </w:t>
      </w:r>
      <w:r w:rsidR="00AC71E4">
        <w:rPr>
          <w:sz w:val="24"/>
          <w:szCs w:val="24"/>
        </w:rPr>
        <w:t xml:space="preserve">the minimum </w:t>
      </w:r>
      <w:r w:rsidR="00F2611B" w:rsidRPr="00F2611B">
        <w:rPr>
          <w:sz w:val="24"/>
          <w:szCs w:val="24"/>
        </w:rPr>
        <w:t xml:space="preserve">credit for law enforcement </w:t>
      </w:r>
      <w:r w:rsidR="00AC71E4">
        <w:rPr>
          <w:sz w:val="24"/>
          <w:szCs w:val="24"/>
        </w:rPr>
        <w:t>training</w:t>
      </w:r>
      <w:r w:rsidR="00F2611B" w:rsidRPr="00F2611B">
        <w:rPr>
          <w:sz w:val="24"/>
          <w:szCs w:val="24"/>
        </w:rPr>
        <w:t xml:space="preserve"> courses, as designated on </w:t>
      </w:r>
      <w:r>
        <w:rPr>
          <w:sz w:val="24"/>
          <w:szCs w:val="24"/>
        </w:rPr>
        <w:t>this</w:t>
      </w:r>
      <w:r w:rsidR="00F2611B" w:rsidRPr="00F2611B">
        <w:rPr>
          <w:sz w:val="24"/>
          <w:szCs w:val="24"/>
        </w:rPr>
        <w:t xml:space="preserve"> List.</w:t>
      </w:r>
      <w:r w:rsidR="009D3B50">
        <w:rPr>
          <w:sz w:val="24"/>
          <w:szCs w:val="24"/>
        </w:rPr>
        <w:br/>
      </w:r>
      <w:r w:rsidR="004D52DE">
        <w:rPr>
          <w:b/>
          <w:bCs/>
          <w:sz w:val="24"/>
          <w:szCs w:val="24"/>
        </w:rPr>
        <w:br/>
      </w:r>
      <w:r w:rsidR="00F2611B" w:rsidRPr="00F2611B">
        <w:rPr>
          <w:b/>
          <w:bCs/>
          <w:sz w:val="24"/>
          <w:szCs w:val="24"/>
        </w:rPr>
        <w:t xml:space="preserve">Awarding Credit for Law Enforcement </w:t>
      </w:r>
      <w:r w:rsidR="001C64E7">
        <w:rPr>
          <w:b/>
          <w:bCs/>
          <w:sz w:val="24"/>
          <w:szCs w:val="24"/>
        </w:rPr>
        <w:t xml:space="preserve">Training </w:t>
      </w:r>
      <w:r w:rsidR="00F2611B" w:rsidRPr="00F2611B">
        <w:rPr>
          <w:b/>
          <w:bCs/>
          <w:sz w:val="24"/>
          <w:szCs w:val="24"/>
        </w:rPr>
        <w:t>Courses:</w:t>
      </w:r>
    </w:p>
    <w:p w14:paraId="6AB3D242" w14:textId="280DD312" w:rsidR="00F2611B" w:rsidRPr="00F2611B" w:rsidRDefault="00F2611B" w:rsidP="00F26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11B">
        <w:rPr>
          <w:sz w:val="24"/>
          <w:szCs w:val="24"/>
        </w:rPr>
        <w:t>If a student’s law enforcement course(s) are not found on the Equivalency List, a college institution must evaluate the student’s experience using its policies and procedures for awarding law enforcement experience credit</w:t>
      </w:r>
      <w:r w:rsidR="00EA5BF5">
        <w:rPr>
          <w:sz w:val="24"/>
          <w:szCs w:val="24"/>
        </w:rPr>
        <w:t xml:space="preserve"> or clock hours</w:t>
      </w:r>
      <w:r w:rsidRPr="00F2611B">
        <w:rPr>
          <w:sz w:val="24"/>
          <w:szCs w:val="24"/>
        </w:rPr>
        <w:t>.</w:t>
      </w:r>
      <w:r w:rsidR="00EA5BF5">
        <w:rPr>
          <w:sz w:val="24"/>
          <w:szCs w:val="24"/>
        </w:rPr>
        <w:t xml:space="preserve"> This credit must include </w:t>
      </w:r>
      <w:r w:rsidR="0073212D">
        <w:rPr>
          <w:sz w:val="24"/>
          <w:szCs w:val="24"/>
        </w:rPr>
        <w:t xml:space="preserve">an </w:t>
      </w:r>
      <w:r w:rsidR="00EA5BF5">
        <w:rPr>
          <w:sz w:val="24"/>
          <w:szCs w:val="24"/>
        </w:rPr>
        <w:t>evaluation of law enforcement coursework to determine equivalency and alignment with postsecondary learning outcomes and course descriptions.</w:t>
      </w:r>
    </w:p>
    <w:p w14:paraId="146AA064" w14:textId="77777777" w:rsidR="00F2611B" w:rsidRPr="00F2611B" w:rsidRDefault="00F2611B" w:rsidP="00F2611B">
      <w:pPr>
        <w:pStyle w:val="ListParagraph"/>
        <w:rPr>
          <w:sz w:val="24"/>
          <w:szCs w:val="24"/>
        </w:rPr>
      </w:pPr>
    </w:p>
    <w:p w14:paraId="68C1B83B" w14:textId="56CACD4C" w:rsidR="00F2611B" w:rsidRPr="00F2611B" w:rsidRDefault="00F2611B" w:rsidP="00F26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11B">
        <w:rPr>
          <w:sz w:val="24"/>
          <w:szCs w:val="24"/>
        </w:rPr>
        <w:t xml:space="preserve">If a student’s law enforcement course(s) are found on the Equivalency list, a college institution must award a student </w:t>
      </w:r>
      <w:r w:rsidR="00AC71E4">
        <w:rPr>
          <w:sz w:val="24"/>
          <w:szCs w:val="24"/>
        </w:rPr>
        <w:t xml:space="preserve">the minimum number of </w:t>
      </w:r>
      <w:r w:rsidRPr="00F2611B">
        <w:rPr>
          <w:sz w:val="24"/>
          <w:szCs w:val="24"/>
        </w:rPr>
        <w:t>credit</w:t>
      </w:r>
      <w:r w:rsidR="00FD6B9E">
        <w:rPr>
          <w:sz w:val="24"/>
          <w:szCs w:val="24"/>
        </w:rPr>
        <w:t>s</w:t>
      </w:r>
      <w:r w:rsidRPr="00F2611B">
        <w:rPr>
          <w:sz w:val="24"/>
          <w:szCs w:val="24"/>
        </w:rPr>
        <w:t xml:space="preserve"> </w:t>
      </w:r>
      <w:r w:rsidR="00AC71E4">
        <w:rPr>
          <w:sz w:val="24"/>
          <w:szCs w:val="24"/>
        </w:rPr>
        <w:t xml:space="preserve">listed as appropriate to the applicable program of study </w:t>
      </w:r>
      <w:r w:rsidRPr="00F2611B">
        <w:rPr>
          <w:sz w:val="24"/>
          <w:szCs w:val="24"/>
        </w:rPr>
        <w:t>when the student’s record demonstrates that the student successfully completed the law enforcement course</w:t>
      </w:r>
      <w:r w:rsidR="00AC71E4">
        <w:rPr>
          <w:sz w:val="24"/>
          <w:szCs w:val="24"/>
        </w:rPr>
        <w:t xml:space="preserve"> or training</w:t>
      </w:r>
      <w:r w:rsidRPr="00F2611B">
        <w:rPr>
          <w:sz w:val="24"/>
          <w:szCs w:val="24"/>
        </w:rPr>
        <w:t>.</w:t>
      </w:r>
      <w:r w:rsidRPr="00F2611B">
        <w:rPr>
          <w:sz w:val="24"/>
          <w:szCs w:val="24"/>
        </w:rPr>
        <w:br/>
      </w:r>
    </w:p>
    <w:p w14:paraId="5A47ED41" w14:textId="2985FFB6" w:rsidR="009D3B50" w:rsidRDefault="00F2611B" w:rsidP="00F261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11B">
        <w:rPr>
          <w:sz w:val="24"/>
          <w:szCs w:val="24"/>
        </w:rPr>
        <w:t xml:space="preserve">When credit hours are awarded for law enforcement </w:t>
      </w:r>
      <w:r w:rsidR="001C64E7">
        <w:rPr>
          <w:sz w:val="24"/>
          <w:szCs w:val="24"/>
        </w:rPr>
        <w:t xml:space="preserve">training and </w:t>
      </w:r>
      <w:r w:rsidRPr="00F2611B">
        <w:rPr>
          <w:sz w:val="24"/>
          <w:szCs w:val="24"/>
        </w:rPr>
        <w:t xml:space="preserve">experience, institutions must award the minimum </w:t>
      </w:r>
      <w:r w:rsidR="004D52DE">
        <w:rPr>
          <w:sz w:val="24"/>
          <w:szCs w:val="24"/>
        </w:rPr>
        <w:t xml:space="preserve">number of </w:t>
      </w:r>
      <w:r w:rsidRPr="00F2611B">
        <w:rPr>
          <w:sz w:val="24"/>
          <w:szCs w:val="24"/>
        </w:rPr>
        <w:t>credits listed on the Equivalency list, as appropriate toward the applicable program of study.</w:t>
      </w:r>
    </w:p>
    <w:p w14:paraId="0EBE1529" w14:textId="77777777" w:rsidR="009D3B50" w:rsidRDefault="009D3B50" w:rsidP="009D3B50">
      <w:pPr>
        <w:pStyle w:val="ListParagraph"/>
        <w:rPr>
          <w:sz w:val="24"/>
          <w:szCs w:val="24"/>
        </w:rPr>
      </w:pPr>
    </w:p>
    <w:p w14:paraId="7527979E" w14:textId="143F3774" w:rsidR="007D75EF" w:rsidRPr="009D3B50" w:rsidRDefault="009D3B50" w:rsidP="009D3B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B50">
        <w:rPr>
          <w:rFonts w:cstheme="minorHAnsi"/>
          <w:sz w:val="24"/>
          <w:szCs w:val="24"/>
        </w:rPr>
        <w:t>Students may apply their eligible credits toward one of the following degrees: the AS degree in Criminal Justice, AA degree or BAS in Public Safety Administrat</w:t>
      </w:r>
      <w:r w:rsidR="00BF5F08">
        <w:rPr>
          <w:rFonts w:cstheme="minorHAnsi"/>
          <w:sz w:val="24"/>
          <w:szCs w:val="24"/>
        </w:rPr>
        <w:t>ion</w:t>
      </w:r>
      <w:r w:rsidRPr="009D3B50">
        <w:rPr>
          <w:rFonts w:cstheme="minorHAnsi"/>
          <w:sz w:val="24"/>
          <w:szCs w:val="24"/>
        </w:rPr>
        <w:t>.</w:t>
      </w:r>
    </w:p>
    <w:p w14:paraId="6FF75BB3" w14:textId="32C06746" w:rsidR="00F2611B" w:rsidRDefault="00F2611B" w:rsidP="00C82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6051C">
        <w:rPr>
          <w:b/>
          <w:bCs/>
          <w:sz w:val="28"/>
          <w:szCs w:val="28"/>
        </w:rPr>
        <w:lastRenderedPageBreak/>
        <w:t xml:space="preserve">Credit for Law Enforcement </w:t>
      </w:r>
      <w:r w:rsidR="001C64E7">
        <w:rPr>
          <w:b/>
          <w:bCs/>
          <w:sz w:val="28"/>
          <w:szCs w:val="28"/>
        </w:rPr>
        <w:t xml:space="preserve">Training and </w:t>
      </w:r>
      <w:r w:rsidRPr="0026051C">
        <w:rPr>
          <w:b/>
          <w:bCs/>
          <w:sz w:val="28"/>
          <w:szCs w:val="28"/>
        </w:rPr>
        <w:t>Experience Equivalency List</w:t>
      </w:r>
    </w:p>
    <w:p w14:paraId="1AE8F091" w14:textId="7199DBAE" w:rsidR="00F2611B" w:rsidRDefault="00F2611B" w:rsidP="00EA5BF5">
      <w:pPr>
        <w:jc w:val="center"/>
        <w:rPr>
          <w:b/>
          <w:bCs/>
          <w:sz w:val="28"/>
          <w:szCs w:val="28"/>
        </w:rPr>
      </w:pPr>
      <w:r w:rsidRPr="0026051C">
        <w:rPr>
          <w:b/>
          <w:bCs/>
          <w:sz w:val="28"/>
          <w:szCs w:val="28"/>
        </w:rPr>
        <w:t>2023-24</w:t>
      </w:r>
    </w:p>
    <w:p w14:paraId="368D9514" w14:textId="77777777" w:rsidR="001976DD" w:rsidRPr="009D3B50" w:rsidRDefault="001976DD" w:rsidP="00EA5BF5">
      <w:pPr>
        <w:jc w:val="center"/>
        <w:rPr>
          <w:b/>
          <w:bCs/>
          <w:sz w:val="6"/>
          <w:szCs w:val="6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990"/>
        <w:gridCol w:w="989"/>
        <w:gridCol w:w="2442"/>
        <w:gridCol w:w="1067"/>
        <w:gridCol w:w="1251"/>
        <w:gridCol w:w="1090"/>
        <w:gridCol w:w="2638"/>
        <w:gridCol w:w="892"/>
        <w:gridCol w:w="2681"/>
      </w:tblGrid>
      <w:tr w:rsidR="009D3B50" w:rsidRPr="00737AB0" w14:paraId="622517D9" w14:textId="58A720A1" w:rsidTr="009D3B50">
        <w:tc>
          <w:tcPr>
            <w:tcW w:w="990" w:type="dxa"/>
            <w:shd w:val="clear" w:color="auto" w:fill="D0CECE" w:themeFill="background2" w:themeFillShade="E6"/>
          </w:tcPr>
          <w:p w14:paraId="21FF2AE3" w14:textId="70F45C47" w:rsidR="00EC1740" w:rsidRPr="007A336B" w:rsidRDefault="00EC174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Course Provider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14:paraId="551D19A2" w14:textId="22094F13" w:rsidR="00EC1740" w:rsidRPr="007A336B" w:rsidRDefault="00EC174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442" w:type="dxa"/>
            <w:shd w:val="clear" w:color="auto" w:fill="D0CECE" w:themeFill="background2" w:themeFillShade="E6"/>
          </w:tcPr>
          <w:p w14:paraId="586D4D84" w14:textId="0642F573" w:rsidR="00EC1740" w:rsidRPr="007A336B" w:rsidRDefault="009D3B5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 of Law Enforcement Training </w:t>
            </w:r>
            <w:r w:rsidR="00EC1740" w:rsidRPr="007A336B">
              <w:rPr>
                <w:rFonts w:cstheme="minorHAns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067" w:type="dxa"/>
            <w:shd w:val="clear" w:color="auto" w:fill="D0CECE" w:themeFill="background2" w:themeFillShade="E6"/>
          </w:tcPr>
          <w:p w14:paraId="7443AFD8" w14:textId="0D7FE7DB" w:rsidR="00EC1740" w:rsidRPr="007A336B" w:rsidRDefault="00EC174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Course Length</w:t>
            </w:r>
          </w:p>
        </w:tc>
        <w:tc>
          <w:tcPr>
            <w:tcW w:w="1251" w:type="dxa"/>
            <w:shd w:val="clear" w:color="auto" w:fill="D0CECE" w:themeFill="background2" w:themeFillShade="E6"/>
          </w:tcPr>
          <w:p w14:paraId="63BDEB13" w14:textId="7C36D26A" w:rsidR="00EC1740" w:rsidRPr="007A336B" w:rsidRDefault="00EC174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Minimum Credit Hours to be Awarded</w:t>
            </w:r>
          </w:p>
        </w:tc>
        <w:tc>
          <w:tcPr>
            <w:tcW w:w="1090" w:type="dxa"/>
            <w:shd w:val="clear" w:color="auto" w:fill="D0CECE" w:themeFill="background2" w:themeFillShade="E6"/>
          </w:tcPr>
          <w:p w14:paraId="07F0309E" w14:textId="0FED2FE5" w:rsidR="00EC1740" w:rsidRPr="007A336B" w:rsidRDefault="00EC174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Equivalent Clock Hours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14:paraId="2485C26A" w14:textId="7DFDEC16" w:rsidR="00EC1740" w:rsidRPr="007A336B" w:rsidRDefault="00EC174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Aligned SCNS Courses</w:t>
            </w:r>
          </w:p>
        </w:tc>
        <w:tc>
          <w:tcPr>
            <w:tcW w:w="892" w:type="dxa"/>
            <w:shd w:val="clear" w:color="auto" w:fill="D0CECE" w:themeFill="background2" w:themeFillShade="E6"/>
          </w:tcPr>
          <w:p w14:paraId="3A802C02" w14:textId="4F7CFE21" w:rsidR="00EC1740" w:rsidRPr="007A336B" w:rsidRDefault="00CA498A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336B">
              <w:rPr>
                <w:rFonts w:cstheme="minorHAnsi"/>
                <w:b/>
                <w:bCs/>
                <w:sz w:val="20"/>
                <w:szCs w:val="20"/>
              </w:rPr>
              <w:t>State Level</w:t>
            </w:r>
          </w:p>
        </w:tc>
        <w:tc>
          <w:tcPr>
            <w:tcW w:w="2681" w:type="dxa"/>
            <w:shd w:val="clear" w:color="auto" w:fill="D0CECE" w:themeFill="background2" w:themeFillShade="E6"/>
          </w:tcPr>
          <w:p w14:paraId="1E9BB35B" w14:textId="13979476" w:rsidR="00EC1740" w:rsidRPr="007A336B" w:rsidRDefault="009D3B50" w:rsidP="00507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Aligned </w:t>
            </w:r>
            <w:r w:rsidR="00EC1740" w:rsidRPr="007A336B">
              <w:rPr>
                <w:rFonts w:cstheme="minorHAnsi"/>
                <w:b/>
                <w:bCs/>
                <w:sz w:val="20"/>
                <w:szCs w:val="20"/>
              </w:rPr>
              <w:t>Valencia Course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Students are Eligible to Receive Credit for</w:t>
            </w:r>
          </w:p>
        </w:tc>
      </w:tr>
      <w:tr w:rsidR="002F7706" w:rsidRPr="00737AB0" w14:paraId="68FAD74C" w14:textId="77777777" w:rsidTr="009D3B50">
        <w:tc>
          <w:tcPr>
            <w:tcW w:w="990" w:type="dxa"/>
          </w:tcPr>
          <w:p w14:paraId="5EFD9741" w14:textId="133AEAF6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41A07C45" w14:textId="39B2BDD6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006</w:t>
            </w:r>
          </w:p>
        </w:tc>
        <w:tc>
          <w:tcPr>
            <w:tcW w:w="2442" w:type="dxa"/>
          </w:tcPr>
          <w:p w14:paraId="44CC2CDF" w14:textId="0B8BD548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Line Supervision</w:t>
            </w:r>
          </w:p>
        </w:tc>
        <w:tc>
          <w:tcPr>
            <w:tcW w:w="1067" w:type="dxa"/>
          </w:tcPr>
          <w:p w14:paraId="67E23DA0" w14:textId="37E475B3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90 hours</w:t>
            </w:r>
          </w:p>
        </w:tc>
        <w:tc>
          <w:tcPr>
            <w:tcW w:w="1251" w:type="dxa"/>
          </w:tcPr>
          <w:p w14:paraId="6D63226D" w14:textId="1CEDE6DF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0F2CA0BE" w14:textId="352A3139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0FFF0636" w14:textId="77777777" w:rsidR="00E37FD8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CJE X304 Criminal Justice Leadership and Line Supervision </w:t>
            </w:r>
          </w:p>
          <w:p w14:paraId="56E2F0FA" w14:textId="543F84E2" w:rsidR="00E37FD8" w:rsidRPr="007A336B" w:rsidRDefault="00C12FED" w:rsidP="00507A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="00E37FD8" w:rsidRPr="007A336B">
              <w:rPr>
                <w:rFonts w:cstheme="minorHAnsi"/>
                <w:sz w:val="20"/>
                <w:szCs w:val="20"/>
              </w:rPr>
              <w:t>MAN</w:t>
            </w:r>
            <w:proofErr w:type="gramEnd"/>
            <w:r w:rsidR="00E37FD8" w:rsidRPr="007A336B">
              <w:rPr>
                <w:rFonts w:cstheme="minorHAnsi"/>
                <w:sz w:val="20"/>
                <w:szCs w:val="20"/>
              </w:rPr>
              <w:t xml:space="preserve"> X020 Principles of Management </w:t>
            </w:r>
          </w:p>
          <w:p w14:paraId="3E1F574A" w14:textId="459DEEE7" w:rsidR="00507A4F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MAN 0001 Introduction to Management</w:t>
            </w:r>
          </w:p>
        </w:tc>
        <w:tc>
          <w:tcPr>
            <w:tcW w:w="892" w:type="dxa"/>
          </w:tcPr>
          <w:p w14:paraId="5364898C" w14:textId="1455BFC1" w:rsidR="00507A4F" w:rsidRPr="007A336B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7BA52326" w14:textId="77777777" w:rsidR="000373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45B45B2C" w14:textId="77777777" w:rsidR="00507A4F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  <w:p w14:paraId="52FDADA1" w14:textId="0492BD0C" w:rsidR="00C82BDE" w:rsidRPr="007A336B" w:rsidRDefault="00C12FED" w:rsidP="00507A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2F7706" w:rsidRPr="00737AB0" w14:paraId="72885282" w14:textId="77777777" w:rsidTr="009D3B50">
        <w:tc>
          <w:tcPr>
            <w:tcW w:w="990" w:type="dxa"/>
          </w:tcPr>
          <w:p w14:paraId="59741549" w14:textId="6AE480B4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556173C0" w14:textId="1DCC9197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011</w:t>
            </w:r>
          </w:p>
        </w:tc>
        <w:tc>
          <w:tcPr>
            <w:tcW w:w="2442" w:type="dxa"/>
          </w:tcPr>
          <w:p w14:paraId="16A26B9D" w14:textId="5426F670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Developing and Maintaining a Sound Organization</w:t>
            </w:r>
          </w:p>
        </w:tc>
        <w:tc>
          <w:tcPr>
            <w:tcW w:w="1067" w:type="dxa"/>
          </w:tcPr>
          <w:p w14:paraId="700717DC" w14:textId="58ECCB45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5B2B4B1B" w14:textId="6DBEBD32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26ED3223" w14:textId="2EAF2748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02A77785" w14:textId="408F9D8B" w:rsidR="00E37FD8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CJE X308 Developing and Maintaining a Sound Organization </w:t>
            </w:r>
            <w:r w:rsidR="00C12FED">
              <w:rPr>
                <w:rFonts w:cstheme="minorHAnsi"/>
                <w:sz w:val="20"/>
                <w:szCs w:val="20"/>
              </w:rPr>
              <w:br/>
            </w:r>
          </w:p>
          <w:p w14:paraId="74A92EB2" w14:textId="5008F4E3" w:rsidR="00507A4F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A336B">
              <w:rPr>
                <w:rFonts w:cstheme="minorHAnsi"/>
                <w:sz w:val="20"/>
                <w:szCs w:val="20"/>
              </w:rPr>
              <w:t>MAN</w:t>
            </w:r>
            <w:proofErr w:type="gramEnd"/>
            <w:r w:rsidRPr="007A336B">
              <w:rPr>
                <w:rFonts w:cstheme="minorHAnsi"/>
                <w:sz w:val="20"/>
                <w:szCs w:val="20"/>
              </w:rPr>
              <w:t xml:space="preserve"> X022 Management Principles</w:t>
            </w:r>
          </w:p>
        </w:tc>
        <w:tc>
          <w:tcPr>
            <w:tcW w:w="892" w:type="dxa"/>
          </w:tcPr>
          <w:p w14:paraId="19715588" w14:textId="100F0617" w:rsidR="00507A4F" w:rsidRPr="007A336B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5DA1186D" w14:textId="77777777" w:rsidR="000373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2000</w:t>
            </w:r>
          </w:p>
          <w:p w14:paraId="2BEB076B" w14:textId="0C6B1C1A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POLICING SYSTEMS AND PROCEDURE</w:t>
            </w:r>
            <w:r w:rsidR="00C12FED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C12FED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2F7706" w:rsidRPr="00737AB0" w14:paraId="38FCEF29" w14:textId="77777777" w:rsidTr="009D3B50">
        <w:tc>
          <w:tcPr>
            <w:tcW w:w="990" w:type="dxa"/>
          </w:tcPr>
          <w:p w14:paraId="7335EFDD" w14:textId="180BE5A2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73FD4F0" w14:textId="21A1A40E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012</w:t>
            </w:r>
          </w:p>
        </w:tc>
        <w:tc>
          <w:tcPr>
            <w:tcW w:w="2442" w:type="dxa"/>
          </w:tcPr>
          <w:p w14:paraId="66D8EB81" w14:textId="4F51ED53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Planning the Effective Use of Financial Resources</w:t>
            </w:r>
          </w:p>
        </w:tc>
        <w:tc>
          <w:tcPr>
            <w:tcW w:w="1067" w:type="dxa"/>
          </w:tcPr>
          <w:p w14:paraId="2ACF987E" w14:textId="37B5C60D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7919F170" w14:textId="496D0C3E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73504374" w14:textId="1082CB41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4D23E1DD" w14:textId="1CA25E76" w:rsidR="00507A4F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CJE X350 Plan the Effective Use of Financial Resource</w:t>
            </w:r>
          </w:p>
          <w:p w14:paraId="6938BD63" w14:textId="77777777" w:rsidR="00E37FD8" w:rsidRPr="007A336B" w:rsidRDefault="00E37FD8" w:rsidP="00E37F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0C66FBB" w14:textId="544301BC" w:rsidR="00507A4F" w:rsidRPr="007A336B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137C1C6C" w14:textId="77777777" w:rsidR="000373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17B940F0" w14:textId="63D23D07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737AB0" w14:paraId="16947885" w14:textId="77777777" w:rsidTr="009D3B50">
        <w:tc>
          <w:tcPr>
            <w:tcW w:w="990" w:type="dxa"/>
          </w:tcPr>
          <w:p w14:paraId="4BAA7F06" w14:textId="25792FA8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66D7F29A" w14:textId="5B180518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013</w:t>
            </w:r>
          </w:p>
        </w:tc>
        <w:tc>
          <w:tcPr>
            <w:tcW w:w="2442" w:type="dxa"/>
          </w:tcPr>
          <w:p w14:paraId="0582ED98" w14:textId="6325A40A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Building and Maintaining a Sound Behavioral Climate</w:t>
            </w:r>
          </w:p>
        </w:tc>
        <w:tc>
          <w:tcPr>
            <w:tcW w:w="1067" w:type="dxa"/>
          </w:tcPr>
          <w:p w14:paraId="0AE18610" w14:textId="537BBB63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08E0BCE0" w14:textId="777B81B5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30BAA588" w14:textId="04BC24C7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4E7ECA6E" w14:textId="77777777" w:rsidR="00E37FD8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CJE X309 Building and Maintaining a Sound Behavior Climate </w:t>
            </w:r>
          </w:p>
          <w:p w14:paraId="036D292D" w14:textId="5C1FE41B" w:rsidR="00507A4F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CJE X308 Developing and Maintaining a Sound Organization</w:t>
            </w:r>
          </w:p>
        </w:tc>
        <w:tc>
          <w:tcPr>
            <w:tcW w:w="892" w:type="dxa"/>
          </w:tcPr>
          <w:p w14:paraId="0DD163DD" w14:textId="75415A57" w:rsidR="00507A4F" w:rsidRPr="007A336B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415FADE9" w14:textId="77777777" w:rsidR="000373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34F0D7D3" w14:textId="27429BCC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737AB0" w14:paraId="35A5202D" w14:textId="77777777" w:rsidTr="009D3B50">
        <w:tc>
          <w:tcPr>
            <w:tcW w:w="990" w:type="dxa"/>
          </w:tcPr>
          <w:p w14:paraId="2C32192D" w14:textId="43F11060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18FCAE3E" w14:textId="35F1A1D0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016</w:t>
            </w:r>
          </w:p>
        </w:tc>
        <w:tc>
          <w:tcPr>
            <w:tcW w:w="2442" w:type="dxa"/>
          </w:tcPr>
          <w:p w14:paraId="30B5314E" w14:textId="74F6E68F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Narcotics and Dangerous Drugs</w:t>
            </w:r>
          </w:p>
        </w:tc>
        <w:tc>
          <w:tcPr>
            <w:tcW w:w="1067" w:type="dxa"/>
          </w:tcPr>
          <w:p w14:paraId="32313A54" w14:textId="4CD09690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25977CD0" w14:textId="582BFF21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3F9BF84D" w14:textId="40DBA78E" w:rsidR="00507A4F" w:rsidRPr="007A336B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48433561" w14:textId="77777777" w:rsidR="00E37FD8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 xml:space="preserve">CJE X233 Drug Abuse and Crime </w:t>
            </w:r>
          </w:p>
          <w:p w14:paraId="5D91796A" w14:textId="76C6EB71" w:rsidR="00507A4F" w:rsidRPr="007A336B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7A336B">
              <w:rPr>
                <w:rFonts w:cstheme="minorHAnsi"/>
                <w:sz w:val="20"/>
                <w:szCs w:val="20"/>
              </w:rPr>
              <w:t>CJE X232 Drugs and Society</w:t>
            </w:r>
          </w:p>
        </w:tc>
        <w:tc>
          <w:tcPr>
            <w:tcW w:w="892" w:type="dxa"/>
          </w:tcPr>
          <w:p w14:paraId="30EBB060" w14:textId="1ED437E5" w:rsidR="00507A4F" w:rsidRPr="00C742BE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C742BE">
              <w:rPr>
                <w:rFonts w:cstheme="minorHAnsi"/>
                <w:sz w:val="20"/>
                <w:szCs w:val="20"/>
              </w:rPr>
              <w:t>Upper</w:t>
            </w:r>
          </w:p>
        </w:tc>
        <w:tc>
          <w:tcPr>
            <w:tcW w:w="2681" w:type="dxa"/>
          </w:tcPr>
          <w:p w14:paraId="58AC266F" w14:textId="77777777" w:rsidR="002F7706" w:rsidRPr="00C742BE" w:rsidRDefault="002F77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42BE">
              <w:rPr>
                <w:rFonts w:cstheme="minorHAnsi"/>
                <w:b/>
                <w:bCs/>
                <w:sz w:val="20"/>
                <w:szCs w:val="20"/>
              </w:rPr>
              <w:t>PAD 3821</w:t>
            </w:r>
          </w:p>
          <w:p w14:paraId="5CDA16AF" w14:textId="5EFC18C9" w:rsidR="002F7706" w:rsidRPr="00C742BE" w:rsidRDefault="002F77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742BE">
              <w:rPr>
                <w:rFonts w:cstheme="minorHAnsi"/>
                <w:b/>
                <w:bCs/>
                <w:sz w:val="20"/>
                <w:szCs w:val="20"/>
              </w:rPr>
              <w:t>CONTEMPORARY ISSUES IN PUBLIC SAFETY</w:t>
            </w:r>
          </w:p>
        </w:tc>
      </w:tr>
      <w:tr w:rsidR="002F7706" w:rsidRPr="00EA5BF5" w14:paraId="3107CCF2" w14:textId="77777777" w:rsidTr="009D3B50">
        <w:tc>
          <w:tcPr>
            <w:tcW w:w="990" w:type="dxa"/>
          </w:tcPr>
          <w:p w14:paraId="54528B86" w14:textId="1D4C5BA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DBF692B" w14:textId="2F0D66F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020</w:t>
            </w:r>
          </w:p>
        </w:tc>
        <w:tc>
          <w:tcPr>
            <w:tcW w:w="2442" w:type="dxa"/>
          </w:tcPr>
          <w:p w14:paraId="3332A07E" w14:textId="76A9B1A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Case Preparation and Court Presentation</w:t>
            </w:r>
          </w:p>
        </w:tc>
        <w:tc>
          <w:tcPr>
            <w:tcW w:w="1067" w:type="dxa"/>
          </w:tcPr>
          <w:p w14:paraId="3843BDA4" w14:textId="792CE4B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19CF1B71" w14:textId="2AE770E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395C6FE1" w14:textId="45B7D47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75736EC6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CJL X610 Courtroom Presentation of Scientific Evidence </w:t>
            </w:r>
          </w:p>
          <w:p w14:paraId="2A3CDC90" w14:textId="33739DA4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lastRenderedPageBreak/>
              <w:t>CJE X600 Criminal Investigations &amp; Police Procedures</w:t>
            </w:r>
          </w:p>
        </w:tc>
        <w:tc>
          <w:tcPr>
            <w:tcW w:w="892" w:type="dxa"/>
          </w:tcPr>
          <w:p w14:paraId="7BE64146" w14:textId="68E5EF7B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lastRenderedPageBreak/>
              <w:t>Lower</w:t>
            </w:r>
          </w:p>
        </w:tc>
        <w:tc>
          <w:tcPr>
            <w:tcW w:w="2681" w:type="dxa"/>
          </w:tcPr>
          <w:p w14:paraId="2D532E94" w14:textId="77777777" w:rsidR="000373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4B6306C7" w14:textId="5621B667" w:rsidR="00507A4F" w:rsidRPr="009D3B50" w:rsidRDefault="00737AB0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1EE72870" w14:textId="77777777" w:rsidTr="009D3B50">
        <w:tc>
          <w:tcPr>
            <w:tcW w:w="990" w:type="dxa"/>
          </w:tcPr>
          <w:p w14:paraId="4BCCD7B3" w14:textId="67EFD6C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0C7BD86E" w14:textId="49BA6CB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021</w:t>
            </w:r>
          </w:p>
        </w:tc>
        <w:tc>
          <w:tcPr>
            <w:tcW w:w="2442" w:type="dxa"/>
          </w:tcPr>
          <w:p w14:paraId="062AA4BE" w14:textId="132F14D5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Criminal Law</w:t>
            </w:r>
          </w:p>
        </w:tc>
        <w:tc>
          <w:tcPr>
            <w:tcW w:w="1067" w:type="dxa"/>
          </w:tcPr>
          <w:p w14:paraId="2CFECA04" w14:textId="4A4FD2A5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4598CFBF" w14:textId="0BE4091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1266B97E" w14:textId="385DD56F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09E6C7DB" w14:textId="0E350308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CJL X100 Criminal Law</w:t>
            </w:r>
          </w:p>
        </w:tc>
        <w:tc>
          <w:tcPr>
            <w:tcW w:w="892" w:type="dxa"/>
          </w:tcPr>
          <w:p w14:paraId="758DCF0F" w14:textId="4017C861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2D5F6377" w14:textId="77777777" w:rsidR="000373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CJL 2100</w:t>
            </w:r>
          </w:p>
          <w:p w14:paraId="5C4D5C9F" w14:textId="620E355A" w:rsidR="00507A4F" w:rsidRPr="009D3B50" w:rsidRDefault="00737AB0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LAW</w:t>
            </w:r>
          </w:p>
        </w:tc>
      </w:tr>
      <w:tr w:rsidR="002F7706" w:rsidRPr="00EA5BF5" w14:paraId="45D8E167" w14:textId="77777777" w:rsidTr="009D3B50">
        <w:tc>
          <w:tcPr>
            <w:tcW w:w="990" w:type="dxa"/>
          </w:tcPr>
          <w:p w14:paraId="01E0D039" w14:textId="519201F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28A0B96E" w14:textId="0FFC84B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032</w:t>
            </w:r>
          </w:p>
        </w:tc>
        <w:tc>
          <w:tcPr>
            <w:tcW w:w="2442" w:type="dxa"/>
          </w:tcPr>
          <w:p w14:paraId="38F67693" w14:textId="0719481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Special Tactical Problems</w:t>
            </w:r>
          </w:p>
        </w:tc>
        <w:tc>
          <w:tcPr>
            <w:tcW w:w="1067" w:type="dxa"/>
          </w:tcPr>
          <w:p w14:paraId="622FA610" w14:textId="7350CF6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5902AAA6" w14:textId="463CAA4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56597F4A" w14:textId="02D1C9C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7ACB6E0F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X634 Injury and Death Investigation </w:t>
            </w:r>
          </w:p>
          <w:p w14:paraId="427523AF" w14:textId="6449B5AC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X601 Introduction to Criminal Investigation</w:t>
            </w:r>
          </w:p>
        </w:tc>
        <w:tc>
          <w:tcPr>
            <w:tcW w:w="892" w:type="dxa"/>
          </w:tcPr>
          <w:p w14:paraId="22E6B656" w14:textId="2A92D219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26131129" w14:textId="77777777" w:rsidR="000373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07EDB8D8" w14:textId="01FCC168" w:rsidR="00507A4F" w:rsidRPr="009D3B50" w:rsidRDefault="00037306" w:rsidP="00507A4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  <w:r w:rsidR="009E45FB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45FB" w:rsidRPr="009D3B50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br/>
              <w:t xml:space="preserve"> </w:t>
            </w:r>
          </w:p>
        </w:tc>
      </w:tr>
      <w:tr w:rsidR="002F7706" w:rsidRPr="00EA5BF5" w14:paraId="56DA1EA3" w14:textId="77777777" w:rsidTr="009D3B50">
        <w:tc>
          <w:tcPr>
            <w:tcW w:w="990" w:type="dxa"/>
          </w:tcPr>
          <w:p w14:paraId="4FA7D2B4" w14:textId="3FAAE4B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44B1D01" w14:textId="054759F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036</w:t>
            </w:r>
          </w:p>
        </w:tc>
        <w:tc>
          <w:tcPr>
            <w:tcW w:w="2442" w:type="dxa"/>
          </w:tcPr>
          <w:p w14:paraId="00A4927F" w14:textId="4908AB3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Injury and Death Investigations</w:t>
            </w:r>
          </w:p>
        </w:tc>
        <w:tc>
          <w:tcPr>
            <w:tcW w:w="1067" w:type="dxa"/>
          </w:tcPr>
          <w:p w14:paraId="4494D19A" w14:textId="7E312C2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1C39D505" w14:textId="205CCB6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71ADD81C" w14:textId="4535E76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639DC28A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X634 Injury and Death Investigation </w:t>
            </w:r>
          </w:p>
          <w:p w14:paraId="3548AC53" w14:textId="55E8EB75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X601 Introduction to Criminal Investigation</w:t>
            </w:r>
          </w:p>
        </w:tc>
        <w:tc>
          <w:tcPr>
            <w:tcW w:w="892" w:type="dxa"/>
          </w:tcPr>
          <w:p w14:paraId="4007B342" w14:textId="28E1DAB7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1AB1688E" w14:textId="7C85410D" w:rsidR="000373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0274D348" w14:textId="4D0FDD13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76A91BE5" w14:textId="77777777" w:rsidTr="009D3B50">
        <w:tc>
          <w:tcPr>
            <w:tcW w:w="990" w:type="dxa"/>
          </w:tcPr>
          <w:p w14:paraId="142886E3" w14:textId="122532D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1CB645D" w14:textId="590E4B5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047</w:t>
            </w:r>
          </w:p>
        </w:tc>
        <w:tc>
          <w:tcPr>
            <w:tcW w:w="2442" w:type="dxa"/>
          </w:tcPr>
          <w:p w14:paraId="22D642F1" w14:textId="16D4B34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Interviews and Interrogations</w:t>
            </w:r>
          </w:p>
        </w:tc>
        <w:tc>
          <w:tcPr>
            <w:tcW w:w="1067" w:type="dxa"/>
          </w:tcPr>
          <w:p w14:paraId="10D2D478" w14:textId="3F77EC0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032DCCEC" w14:textId="22F4A41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0F1B3E99" w14:textId="3FFC132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1C6167F6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X580 Interviews and Interrogations </w:t>
            </w:r>
          </w:p>
          <w:p w14:paraId="233D244A" w14:textId="2B955EC5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X600 Criminal Investigations and Police Procedures</w:t>
            </w:r>
          </w:p>
        </w:tc>
        <w:tc>
          <w:tcPr>
            <w:tcW w:w="892" w:type="dxa"/>
          </w:tcPr>
          <w:p w14:paraId="7BA5F7E8" w14:textId="3066B04E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310E4DAC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292474FF" w14:textId="544DF07D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0FEF2D97" w14:textId="77777777" w:rsidTr="009D3B50">
        <w:tc>
          <w:tcPr>
            <w:tcW w:w="990" w:type="dxa"/>
          </w:tcPr>
          <w:p w14:paraId="7A3C4053" w14:textId="68A7562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47CA9C2" w14:textId="33C9A6F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050</w:t>
            </w:r>
          </w:p>
        </w:tc>
        <w:tc>
          <w:tcPr>
            <w:tcW w:w="2442" w:type="dxa"/>
          </w:tcPr>
          <w:p w14:paraId="6D897BB9" w14:textId="5E0E752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Stress Management Techniques</w:t>
            </w:r>
          </w:p>
        </w:tc>
        <w:tc>
          <w:tcPr>
            <w:tcW w:w="1067" w:type="dxa"/>
          </w:tcPr>
          <w:p w14:paraId="4E5C58F9" w14:textId="76A7696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47CE3088" w14:textId="1E4890A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4C28B6B5" w14:textId="44784FE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50F62DC5" w14:textId="670DA007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X702 Officer Stress Awareness and Resolution</w:t>
            </w:r>
          </w:p>
        </w:tc>
        <w:tc>
          <w:tcPr>
            <w:tcW w:w="892" w:type="dxa"/>
          </w:tcPr>
          <w:p w14:paraId="0F46CD9D" w14:textId="3FBD249A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5107CEFF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2022</w:t>
            </w:r>
          </w:p>
          <w:p w14:paraId="2A4ABADB" w14:textId="5CB2D979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CONTEMPORARY ISSUES IN CRIMINAL JUSTIC</w:t>
            </w:r>
            <w:r w:rsidR="002F7706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2F7706" w:rsidRPr="00EA5BF5" w14:paraId="4B26C558" w14:textId="77777777" w:rsidTr="009D3B50">
        <w:tc>
          <w:tcPr>
            <w:tcW w:w="990" w:type="dxa"/>
          </w:tcPr>
          <w:p w14:paraId="0C48EF74" w14:textId="3EB3AC0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6516FF05" w14:textId="46BEFF0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056</w:t>
            </w:r>
          </w:p>
        </w:tc>
        <w:tc>
          <w:tcPr>
            <w:tcW w:w="2442" w:type="dxa"/>
          </w:tcPr>
          <w:p w14:paraId="3E424067" w14:textId="3463298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Organized Crime</w:t>
            </w:r>
          </w:p>
        </w:tc>
        <w:tc>
          <w:tcPr>
            <w:tcW w:w="1067" w:type="dxa"/>
          </w:tcPr>
          <w:p w14:paraId="0EAD843D" w14:textId="0F8303C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31B6E350" w14:textId="60E21F46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503B5505" w14:textId="569E57B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39EA17AC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X509 Intro to Gangs and Crime </w:t>
            </w:r>
          </w:p>
          <w:p w14:paraId="0F397C4F" w14:textId="6B29B3F8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CCJ X512 Gangs and Terrorism</w:t>
            </w:r>
          </w:p>
        </w:tc>
        <w:tc>
          <w:tcPr>
            <w:tcW w:w="892" w:type="dxa"/>
          </w:tcPr>
          <w:p w14:paraId="2B628DDC" w14:textId="366F87DF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CE6EC5F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2022</w:t>
            </w:r>
          </w:p>
          <w:p w14:paraId="7EE8FC5F" w14:textId="681730AA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CONTEMPORARY ISSUES IN CRIMINAL JUSTIC</w:t>
            </w:r>
            <w:r w:rsidR="002F7706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2F7706" w:rsidRPr="00EA5BF5" w14:paraId="5CAD59BD" w14:textId="77777777" w:rsidTr="009D3B50">
        <w:tc>
          <w:tcPr>
            <w:tcW w:w="990" w:type="dxa"/>
          </w:tcPr>
          <w:p w14:paraId="616A4691" w14:textId="4F41823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45222189" w14:textId="32191B9F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068</w:t>
            </w:r>
          </w:p>
        </w:tc>
        <w:tc>
          <w:tcPr>
            <w:tcW w:w="2442" w:type="dxa"/>
          </w:tcPr>
          <w:p w14:paraId="496D5E15" w14:textId="7ED465A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Advanced Report Writing and Review</w:t>
            </w:r>
          </w:p>
        </w:tc>
        <w:tc>
          <w:tcPr>
            <w:tcW w:w="1067" w:type="dxa"/>
          </w:tcPr>
          <w:p w14:paraId="03BF3941" w14:textId="3035039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5A041C1F" w14:textId="5DD69AA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6AB7C33A" w14:textId="1397D88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42F30DD6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CJT X351 Report Writing and Communication for Law Enforcement </w:t>
            </w:r>
          </w:p>
          <w:p w14:paraId="26C96C7A" w14:textId="48DF8B62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CJD X257 Criminal Justice Report Writing</w:t>
            </w:r>
          </w:p>
        </w:tc>
        <w:tc>
          <w:tcPr>
            <w:tcW w:w="892" w:type="dxa"/>
          </w:tcPr>
          <w:p w14:paraId="18534716" w14:textId="323B1031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3437B856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2358</w:t>
            </w:r>
          </w:p>
          <w:p w14:paraId="4DDAC466" w14:textId="2A04550A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JUSTICE REPORT WRITING: CAPSTONE.</w:t>
            </w:r>
            <w:r w:rsidR="009E45FB" w:rsidRPr="009D3B50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E45FB" w:rsidRPr="009D3B50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2F7706" w:rsidRPr="00EA5BF5" w14:paraId="3FB180B1" w14:textId="77777777" w:rsidTr="009D3B50">
        <w:tc>
          <w:tcPr>
            <w:tcW w:w="990" w:type="dxa"/>
          </w:tcPr>
          <w:p w14:paraId="15355BB5" w14:textId="1F2D474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3B0BDC9C" w14:textId="18FBC14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074</w:t>
            </w:r>
          </w:p>
        </w:tc>
        <w:tc>
          <w:tcPr>
            <w:tcW w:w="2442" w:type="dxa"/>
          </w:tcPr>
          <w:p w14:paraId="511B2CCE" w14:textId="0670B70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Substance Abuse Awareness and Education</w:t>
            </w:r>
          </w:p>
        </w:tc>
        <w:tc>
          <w:tcPr>
            <w:tcW w:w="1067" w:type="dxa"/>
          </w:tcPr>
          <w:p w14:paraId="1A92B667" w14:textId="7CD6D1C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096C3F8C" w14:textId="0CF77A1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18CEA532" w14:textId="435B879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61570AC4" w14:textId="311812C9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HUS X403 Abused Substances and their </w:t>
            </w:r>
            <w:r w:rsidR="00CA498A" w:rsidRPr="00EA5BF5">
              <w:rPr>
                <w:rFonts w:cstheme="minorHAnsi"/>
                <w:sz w:val="20"/>
                <w:szCs w:val="20"/>
              </w:rPr>
              <w:t>Effects.</w:t>
            </w:r>
            <w:r w:rsidRPr="00EA5BF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F596C2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X233 Drug Abuse and Crime </w:t>
            </w:r>
          </w:p>
          <w:p w14:paraId="56C2004A" w14:textId="77777777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X232 Drugs and Society</w:t>
            </w:r>
          </w:p>
          <w:p w14:paraId="4AA41FA4" w14:textId="0EE087AF" w:rsidR="00EA5BF5" w:rsidRPr="00EA5BF5" w:rsidRDefault="00EA5BF5" w:rsidP="00507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55EC46D" w14:textId="4596461C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3A0ADB8E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2022</w:t>
            </w:r>
          </w:p>
          <w:p w14:paraId="6FA24803" w14:textId="74FEA545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CONTEMPORARY ISSUES IN CRIMINAL JUSTIC</w:t>
            </w:r>
            <w:r w:rsidR="002F7706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2F7706" w:rsidRPr="00EA5BF5" w14:paraId="777CB0A6" w14:textId="77777777" w:rsidTr="009D3B50">
        <w:tc>
          <w:tcPr>
            <w:tcW w:w="990" w:type="dxa"/>
          </w:tcPr>
          <w:p w14:paraId="006E31C1" w14:textId="2713693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1E7776EE" w14:textId="3FA90E5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077</w:t>
            </w:r>
          </w:p>
        </w:tc>
        <w:tc>
          <w:tcPr>
            <w:tcW w:w="2442" w:type="dxa"/>
          </w:tcPr>
          <w:p w14:paraId="681A5CAE" w14:textId="2FF10B1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Underwater Police Science and Technology</w:t>
            </w:r>
          </w:p>
        </w:tc>
        <w:tc>
          <w:tcPr>
            <w:tcW w:w="1067" w:type="dxa"/>
          </w:tcPr>
          <w:p w14:paraId="56626AD8" w14:textId="056D8C6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80 hours</w:t>
            </w:r>
          </w:p>
        </w:tc>
        <w:tc>
          <w:tcPr>
            <w:tcW w:w="1251" w:type="dxa"/>
          </w:tcPr>
          <w:p w14:paraId="18A9CAB8" w14:textId="0D13AF8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44D2BE0C" w14:textId="296D9B0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63D1BDF4" w14:textId="13E5A15F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X760 Foundations of Underwater Investigation</w:t>
            </w:r>
          </w:p>
        </w:tc>
        <w:tc>
          <w:tcPr>
            <w:tcW w:w="892" w:type="dxa"/>
          </w:tcPr>
          <w:p w14:paraId="0071338E" w14:textId="1A496459" w:rsidR="00507A4F" w:rsidRPr="00EA5BF5" w:rsidRDefault="0077610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422A99B3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11D37002" w14:textId="40A62D74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EA5BF5" w14:paraId="7E0D2977" w14:textId="77777777" w:rsidTr="009D3B50">
        <w:tc>
          <w:tcPr>
            <w:tcW w:w="990" w:type="dxa"/>
          </w:tcPr>
          <w:p w14:paraId="7D306471" w14:textId="2EB7822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lastRenderedPageBreak/>
              <w:t>CJSTC</w:t>
            </w:r>
          </w:p>
        </w:tc>
        <w:tc>
          <w:tcPr>
            <w:tcW w:w="989" w:type="dxa"/>
          </w:tcPr>
          <w:p w14:paraId="448A3E15" w14:textId="007110C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087</w:t>
            </w:r>
          </w:p>
        </w:tc>
        <w:tc>
          <w:tcPr>
            <w:tcW w:w="2442" w:type="dxa"/>
          </w:tcPr>
          <w:p w14:paraId="067C8F5D" w14:textId="672BB65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Advanced Traffic Homicide Investigations</w:t>
            </w:r>
          </w:p>
        </w:tc>
        <w:tc>
          <w:tcPr>
            <w:tcW w:w="1067" w:type="dxa"/>
          </w:tcPr>
          <w:p w14:paraId="73948D31" w14:textId="11ED28D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80 hours</w:t>
            </w:r>
          </w:p>
        </w:tc>
        <w:tc>
          <w:tcPr>
            <w:tcW w:w="1251" w:type="dxa"/>
          </w:tcPr>
          <w:p w14:paraId="24F989A9" w14:textId="4740B7F6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1422F1C9" w14:textId="6CE20A7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1BA27A3F" w14:textId="5A7EBBD1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X634 Injury and Death Investigation</w:t>
            </w:r>
          </w:p>
        </w:tc>
        <w:tc>
          <w:tcPr>
            <w:tcW w:w="892" w:type="dxa"/>
          </w:tcPr>
          <w:p w14:paraId="43388EA4" w14:textId="3834FDC0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0D7DECF1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6BC4F58E" w14:textId="440EF947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EA5BF5" w14:paraId="6AAC220A" w14:textId="77777777" w:rsidTr="009D3B50">
        <w:tc>
          <w:tcPr>
            <w:tcW w:w="990" w:type="dxa"/>
          </w:tcPr>
          <w:p w14:paraId="11C0F023" w14:textId="5109B81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31C91B39" w14:textId="03A910D5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088</w:t>
            </w:r>
          </w:p>
        </w:tc>
        <w:tc>
          <w:tcPr>
            <w:tcW w:w="2442" w:type="dxa"/>
          </w:tcPr>
          <w:p w14:paraId="0B262F81" w14:textId="570F414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Traffic Crash Reconstruction</w:t>
            </w:r>
          </w:p>
        </w:tc>
        <w:tc>
          <w:tcPr>
            <w:tcW w:w="1067" w:type="dxa"/>
          </w:tcPr>
          <w:p w14:paraId="52F91A84" w14:textId="38E1DFB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80 hours</w:t>
            </w:r>
          </w:p>
        </w:tc>
        <w:tc>
          <w:tcPr>
            <w:tcW w:w="1251" w:type="dxa"/>
          </w:tcPr>
          <w:p w14:paraId="397B0BB3" w14:textId="18DE38E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407CB263" w14:textId="36B8D27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0AD44A13" w14:textId="2CFF07E6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X641 Introduction to Crime Scene Technology</w:t>
            </w:r>
          </w:p>
        </w:tc>
        <w:tc>
          <w:tcPr>
            <w:tcW w:w="892" w:type="dxa"/>
          </w:tcPr>
          <w:p w14:paraId="0D2A60AB" w14:textId="08157293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6E444E53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2DCB4894" w14:textId="66E4B017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EA5BF5" w14:paraId="20FB567F" w14:textId="77777777" w:rsidTr="009D3B50">
        <w:tc>
          <w:tcPr>
            <w:tcW w:w="990" w:type="dxa"/>
          </w:tcPr>
          <w:p w14:paraId="682D044C" w14:textId="7CE8FA1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220AC754" w14:textId="111D69E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090</w:t>
            </w:r>
          </w:p>
        </w:tc>
        <w:tc>
          <w:tcPr>
            <w:tcW w:w="2442" w:type="dxa"/>
          </w:tcPr>
          <w:p w14:paraId="128DB4B0" w14:textId="6BCE9F5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School Resource Officer</w:t>
            </w:r>
          </w:p>
        </w:tc>
        <w:tc>
          <w:tcPr>
            <w:tcW w:w="1067" w:type="dxa"/>
          </w:tcPr>
          <w:p w14:paraId="61598F3D" w14:textId="266CC0E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43D9060E" w14:textId="2038C16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77CA1A54" w14:textId="6B6F320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58889302" w14:textId="77777777" w:rsidR="002912DC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CJD X672 School Resource Officer </w:t>
            </w:r>
          </w:p>
          <w:p w14:paraId="66E56A21" w14:textId="77777777" w:rsidR="002912DC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DSC X070 Introduction to School Safety </w:t>
            </w:r>
          </w:p>
          <w:p w14:paraId="1F610127" w14:textId="0A7C8ACC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CCJ X511 Police and Juvenile Delinquency</w:t>
            </w:r>
          </w:p>
        </w:tc>
        <w:tc>
          <w:tcPr>
            <w:tcW w:w="892" w:type="dxa"/>
          </w:tcPr>
          <w:p w14:paraId="6775F9BA" w14:textId="22A43344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2D8D28F7" w14:textId="77777777" w:rsidR="002F7706" w:rsidRPr="009D3B50" w:rsidRDefault="002F7706" w:rsidP="002F7706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33FA3621" w14:textId="1B696665" w:rsidR="00507A4F" w:rsidRPr="009D3B50" w:rsidRDefault="002F7706" w:rsidP="002F77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EA5BF5" w14:paraId="62BF1325" w14:textId="77777777" w:rsidTr="00C742BE">
        <w:tc>
          <w:tcPr>
            <w:tcW w:w="990" w:type="dxa"/>
          </w:tcPr>
          <w:p w14:paraId="69563B34" w14:textId="10D0129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2C2A2723" w14:textId="0719728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091</w:t>
            </w:r>
          </w:p>
        </w:tc>
        <w:tc>
          <w:tcPr>
            <w:tcW w:w="2442" w:type="dxa"/>
          </w:tcPr>
          <w:p w14:paraId="682C3D1C" w14:textId="0601636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Domestic Intervention and Investigation</w:t>
            </w:r>
          </w:p>
        </w:tc>
        <w:tc>
          <w:tcPr>
            <w:tcW w:w="1067" w:type="dxa"/>
          </w:tcPr>
          <w:p w14:paraId="04313B62" w14:textId="3531971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6FBFDAC4" w14:textId="3C60E9C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2E388BF0" w14:textId="23DE96E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3FC5FB1E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X685 Domestic Violence </w:t>
            </w:r>
          </w:p>
          <w:p w14:paraId="048C57BE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X564 Domestic Intervention </w:t>
            </w:r>
          </w:p>
          <w:p w14:paraId="2CDD2D1D" w14:textId="77777777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X566 Intro to Domestic Violence, Stalking, Teen Dating Violence </w:t>
            </w:r>
          </w:p>
          <w:p w14:paraId="4A5D3E0B" w14:textId="170EC661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CCJ X681 Domestic Violence and the Justice System</w:t>
            </w:r>
          </w:p>
        </w:tc>
        <w:tc>
          <w:tcPr>
            <w:tcW w:w="892" w:type="dxa"/>
            <w:shd w:val="clear" w:color="auto" w:fill="auto"/>
          </w:tcPr>
          <w:p w14:paraId="76220D40" w14:textId="27C3DE27" w:rsidR="00507A4F" w:rsidRPr="00C742BE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C742BE">
              <w:rPr>
                <w:rFonts w:cstheme="minorHAnsi"/>
                <w:sz w:val="20"/>
                <w:szCs w:val="20"/>
              </w:rPr>
              <w:t>Upper</w:t>
            </w:r>
          </w:p>
        </w:tc>
        <w:tc>
          <w:tcPr>
            <w:tcW w:w="2681" w:type="dxa"/>
            <w:shd w:val="clear" w:color="auto" w:fill="auto"/>
          </w:tcPr>
          <w:p w14:paraId="0E5FF9EC" w14:textId="2DB45779" w:rsidR="00037306" w:rsidRPr="00C742BE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42B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PAD 3821 CONTEMPORARY ISSUES IN PUBLIC SAFET</w:t>
            </w:r>
            <w:r w:rsidR="00D126DB" w:rsidRPr="00C742B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</w:t>
            </w:r>
          </w:p>
          <w:p w14:paraId="1363479D" w14:textId="5CC1F042" w:rsidR="00037306" w:rsidRPr="00C742BE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706" w:rsidRPr="00EA5BF5" w14:paraId="3ADC7F13" w14:textId="77777777" w:rsidTr="009D3B50">
        <w:tc>
          <w:tcPr>
            <w:tcW w:w="990" w:type="dxa"/>
          </w:tcPr>
          <w:p w14:paraId="6EAAADFE" w14:textId="1966D00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24E1D1E0" w14:textId="79E0526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14:paraId="063D47BC" w14:textId="061D148A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Crimes Against the Elderly</w:t>
            </w:r>
          </w:p>
        </w:tc>
        <w:tc>
          <w:tcPr>
            <w:tcW w:w="1067" w:type="dxa"/>
          </w:tcPr>
          <w:p w14:paraId="77F5A41A" w14:textId="4A7EAA95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25A56B1D" w14:textId="6CF480A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560B0024" w14:textId="2D50C31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5ECDEE18" w14:textId="77777777" w:rsidR="002912DC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X673 Crimes Against the Elderly and Disabled </w:t>
            </w:r>
          </w:p>
          <w:p w14:paraId="07A807A7" w14:textId="4E138B25" w:rsidR="00E37FD8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X687 Victimology </w:t>
            </w:r>
          </w:p>
          <w:p w14:paraId="7F113F4A" w14:textId="2BF596D4" w:rsidR="00507A4F" w:rsidRPr="00EA5BF5" w:rsidRDefault="00E37FD8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CCJ X667 Victims and the Criminal Justice System</w:t>
            </w:r>
          </w:p>
        </w:tc>
        <w:tc>
          <w:tcPr>
            <w:tcW w:w="892" w:type="dxa"/>
          </w:tcPr>
          <w:p w14:paraId="53B5EE65" w14:textId="70A8C312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058783EB" w14:textId="4ED5A3ED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2022 CONTEMPORARY ISSUES IN CRIMINAL JUSTIC</w:t>
            </w:r>
            <w:r w:rsidR="002F7706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2F7706" w:rsidRPr="00EA5BF5" w14:paraId="17D52BF9" w14:textId="77777777" w:rsidTr="009D3B50">
        <w:tc>
          <w:tcPr>
            <w:tcW w:w="990" w:type="dxa"/>
          </w:tcPr>
          <w:p w14:paraId="1D95FA6A" w14:textId="1848535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1DB482E3" w14:textId="38E739A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2442" w:type="dxa"/>
          </w:tcPr>
          <w:p w14:paraId="310DF1CB" w14:textId="63D36EE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Middle Management</w:t>
            </w:r>
          </w:p>
        </w:tc>
        <w:tc>
          <w:tcPr>
            <w:tcW w:w="1067" w:type="dxa"/>
          </w:tcPr>
          <w:p w14:paraId="7F01BC7A" w14:textId="178A2E6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00A89C52" w14:textId="7AF97EC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5F819CFA" w14:textId="0E5802C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3FC03B6B" w14:textId="12EAD14B" w:rsidR="00E37FD8" w:rsidRPr="00EA5BF5" w:rsidRDefault="00E37FD8" w:rsidP="00E37FD8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X306 Mid-management Law Enforcement Personnel </w:t>
            </w:r>
            <w:r w:rsidR="00857AAA">
              <w:rPr>
                <w:rFonts w:cstheme="minorHAnsi"/>
                <w:sz w:val="20"/>
                <w:szCs w:val="20"/>
              </w:rPr>
              <w:br/>
            </w:r>
          </w:p>
          <w:p w14:paraId="3DF7360C" w14:textId="77777777" w:rsidR="00E37FD8" w:rsidRPr="00EA5BF5" w:rsidRDefault="00E37FD8" w:rsidP="00E37FD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A5BF5">
              <w:rPr>
                <w:rFonts w:cstheme="minorHAnsi"/>
                <w:sz w:val="20"/>
                <w:szCs w:val="20"/>
              </w:rPr>
              <w:t>MAN</w:t>
            </w:r>
            <w:proofErr w:type="gramEnd"/>
            <w:r w:rsidRPr="00EA5BF5">
              <w:rPr>
                <w:rFonts w:cstheme="minorHAnsi"/>
                <w:sz w:val="20"/>
                <w:szCs w:val="20"/>
              </w:rPr>
              <w:t xml:space="preserve"> X022 Management Principles </w:t>
            </w:r>
          </w:p>
          <w:p w14:paraId="0A6FFC97" w14:textId="4CB45A40" w:rsidR="00507A4F" w:rsidRPr="00EA5BF5" w:rsidRDefault="00E37FD8" w:rsidP="00E37FD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A5BF5">
              <w:rPr>
                <w:rFonts w:cstheme="minorHAnsi"/>
                <w:sz w:val="20"/>
                <w:szCs w:val="20"/>
              </w:rPr>
              <w:t>MAN</w:t>
            </w:r>
            <w:proofErr w:type="gramEnd"/>
            <w:r w:rsidRPr="00EA5BF5">
              <w:rPr>
                <w:rFonts w:cstheme="minorHAnsi"/>
                <w:sz w:val="20"/>
                <w:szCs w:val="20"/>
              </w:rPr>
              <w:t xml:space="preserve"> X303 Leadership and Management Practices</w:t>
            </w:r>
          </w:p>
        </w:tc>
        <w:tc>
          <w:tcPr>
            <w:tcW w:w="892" w:type="dxa"/>
          </w:tcPr>
          <w:p w14:paraId="0539DCAA" w14:textId="52E44846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152542B9" w14:textId="77777777" w:rsidR="00507A4F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2000 POLICING SYSTEMS AND PROCEDURE</w:t>
            </w:r>
          </w:p>
          <w:p w14:paraId="17D314E4" w14:textId="48EBBC08" w:rsidR="004B0AF3" w:rsidRPr="009D3B50" w:rsidRDefault="00857AAA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2F7706" w:rsidRPr="00EA5BF5" w14:paraId="3AC9083F" w14:textId="77777777" w:rsidTr="009D3B50">
        <w:tc>
          <w:tcPr>
            <w:tcW w:w="990" w:type="dxa"/>
          </w:tcPr>
          <w:p w14:paraId="5A6F17FD" w14:textId="29B241E5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2F82F75" w14:textId="797169B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1151</w:t>
            </w:r>
          </w:p>
        </w:tc>
        <w:tc>
          <w:tcPr>
            <w:tcW w:w="2442" w:type="dxa"/>
          </w:tcPr>
          <w:p w14:paraId="36418095" w14:textId="2925519F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Conducting Background Investigations</w:t>
            </w:r>
          </w:p>
        </w:tc>
        <w:tc>
          <w:tcPr>
            <w:tcW w:w="1067" w:type="dxa"/>
          </w:tcPr>
          <w:p w14:paraId="09EEAF52" w14:textId="2B23EC1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24C89271" w14:textId="50829EB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3DA6AEA0" w14:textId="6170189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3E860518" w14:textId="3DD756A1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X580 Interviews and Interrogations</w:t>
            </w:r>
          </w:p>
        </w:tc>
        <w:tc>
          <w:tcPr>
            <w:tcW w:w="892" w:type="dxa"/>
          </w:tcPr>
          <w:p w14:paraId="367E42CF" w14:textId="3BE19054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6262D533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24D5D7EB" w14:textId="5C271523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</w:tbl>
    <w:p w14:paraId="4E94DD55" w14:textId="77777777" w:rsidR="009D3B50" w:rsidRDefault="009D3B50">
      <w:r>
        <w:br w:type="page"/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990"/>
        <w:gridCol w:w="989"/>
        <w:gridCol w:w="2442"/>
        <w:gridCol w:w="1067"/>
        <w:gridCol w:w="1251"/>
        <w:gridCol w:w="1090"/>
        <w:gridCol w:w="2638"/>
        <w:gridCol w:w="892"/>
        <w:gridCol w:w="2681"/>
      </w:tblGrid>
      <w:tr w:rsidR="002F7706" w:rsidRPr="00EA5BF5" w14:paraId="67776CAC" w14:textId="77777777" w:rsidTr="009D3B50">
        <w:tc>
          <w:tcPr>
            <w:tcW w:w="990" w:type="dxa"/>
          </w:tcPr>
          <w:p w14:paraId="6BD764BC" w14:textId="7507FD7F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lastRenderedPageBreak/>
              <w:t>CJSTC</w:t>
            </w:r>
          </w:p>
        </w:tc>
        <w:tc>
          <w:tcPr>
            <w:tcW w:w="989" w:type="dxa"/>
          </w:tcPr>
          <w:p w14:paraId="414062E7" w14:textId="2A2E2F2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1152</w:t>
            </w:r>
          </w:p>
        </w:tc>
        <w:tc>
          <w:tcPr>
            <w:tcW w:w="2442" w:type="dxa"/>
          </w:tcPr>
          <w:p w14:paraId="5E1F1341" w14:textId="6884D95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Investigation and Supervision of Officer-Involved Deadly Force Incidents</w:t>
            </w:r>
          </w:p>
        </w:tc>
        <w:tc>
          <w:tcPr>
            <w:tcW w:w="1067" w:type="dxa"/>
          </w:tcPr>
          <w:p w14:paraId="69328E8F" w14:textId="7E96618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5393FE02" w14:textId="64359F2F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6F846871" w14:textId="3386028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Up to 90</w:t>
            </w:r>
          </w:p>
        </w:tc>
        <w:tc>
          <w:tcPr>
            <w:tcW w:w="2638" w:type="dxa"/>
          </w:tcPr>
          <w:p w14:paraId="3C5646DB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X634 Injury and Death Investigation </w:t>
            </w:r>
          </w:p>
          <w:p w14:paraId="0A97B13A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X580 Interviews and Interrogations </w:t>
            </w:r>
          </w:p>
          <w:p w14:paraId="45A7AF76" w14:textId="54E905FE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X600 Criminal Investigations and Police Procedures</w:t>
            </w:r>
          </w:p>
        </w:tc>
        <w:tc>
          <w:tcPr>
            <w:tcW w:w="892" w:type="dxa"/>
          </w:tcPr>
          <w:p w14:paraId="4D0317CF" w14:textId="2ACCBC6B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022C5CCA" w14:textId="77777777" w:rsidR="002F77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0AB54727" w14:textId="0F872651" w:rsidR="00507A4F" w:rsidRPr="009D3B50" w:rsidRDefault="00737AB0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3559BF59" w14:textId="77777777" w:rsidTr="009D3B50">
        <w:tc>
          <w:tcPr>
            <w:tcW w:w="990" w:type="dxa"/>
          </w:tcPr>
          <w:p w14:paraId="104D0EF2" w14:textId="3696A963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77432105" w14:textId="6035CEA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1163</w:t>
            </w:r>
          </w:p>
        </w:tc>
        <w:tc>
          <w:tcPr>
            <w:tcW w:w="2442" w:type="dxa"/>
          </w:tcPr>
          <w:p w14:paraId="6556A51D" w14:textId="1AAB705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Gangs and Security Threat Groups</w:t>
            </w:r>
          </w:p>
        </w:tc>
        <w:tc>
          <w:tcPr>
            <w:tcW w:w="1067" w:type="dxa"/>
          </w:tcPr>
          <w:p w14:paraId="480943BE" w14:textId="1C25B6D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2678B3AE" w14:textId="3E10CD3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7F91E403" w14:textId="246D03F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13135584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X509 Intro to Gangs and Crime </w:t>
            </w:r>
          </w:p>
          <w:p w14:paraId="1AE54413" w14:textId="6FD9D6D3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CCJ X512 Gangs and Terrorism</w:t>
            </w:r>
          </w:p>
        </w:tc>
        <w:tc>
          <w:tcPr>
            <w:tcW w:w="892" w:type="dxa"/>
          </w:tcPr>
          <w:p w14:paraId="68713F7A" w14:textId="4E8CC587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706BDA5E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2022</w:t>
            </w:r>
          </w:p>
          <w:p w14:paraId="5B9D1C76" w14:textId="2E22FE6B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CONTEMPORARY ISSUES IN CRIMINAL JUSTIC</w:t>
            </w:r>
            <w:r w:rsidR="002F7706"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2F7706" w:rsidRPr="00EA5BF5" w14:paraId="607D3353" w14:textId="77777777" w:rsidTr="009D3B50">
        <w:tc>
          <w:tcPr>
            <w:tcW w:w="990" w:type="dxa"/>
          </w:tcPr>
          <w:p w14:paraId="48131768" w14:textId="4CED017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1F75C527" w14:textId="74D2B6AE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1165</w:t>
            </w:r>
          </w:p>
        </w:tc>
        <w:tc>
          <w:tcPr>
            <w:tcW w:w="2442" w:type="dxa"/>
          </w:tcPr>
          <w:p w14:paraId="041930E1" w14:textId="4ED4EB6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Spanish for Criminal Justice Professionals</w:t>
            </w:r>
          </w:p>
        </w:tc>
        <w:tc>
          <w:tcPr>
            <w:tcW w:w="1067" w:type="dxa"/>
          </w:tcPr>
          <w:p w14:paraId="5574D4B2" w14:textId="6DE4AA6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7E1089E6" w14:textId="259EA4C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5B874992" w14:textId="053E1F2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701E3A2E" w14:textId="280743DC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CJEX406 Spanish for the Criminal Justice Profession SPNX160 Spanish for Careers</w:t>
            </w:r>
          </w:p>
        </w:tc>
        <w:tc>
          <w:tcPr>
            <w:tcW w:w="892" w:type="dxa"/>
          </w:tcPr>
          <w:p w14:paraId="52AAF63D" w14:textId="6A680125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74A540A1" w14:textId="77777777" w:rsidR="002F7706" w:rsidRPr="009D3B50" w:rsidRDefault="002F7706" w:rsidP="002F7706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03B561FF" w14:textId="02AD63B1" w:rsidR="00507A4F" w:rsidRPr="009D3B50" w:rsidRDefault="002F7706" w:rsidP="002F77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  <w:tr w:rsidR="002F7706" w:rsidRPr="00EA5BF5" w14:paraId="7574D165" w14:textId="77777777" w:rsidTr="009D3B50">
        <w:tc>
          <w:tcPr>
            <w:tcW w:w="990" w:type="dxa"/>
          </w:tcPr>
          <w:p w14:paraId="2489C130" w14:textId="3B5E55E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53C5019D" w14:textId="7A4A767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1166</w:t>
            </w:r>
          </w:p>
        </w:tc>
        <w:tc>
          <w:tcPr>
            <w:tcW w:w="2442" w:type="dxa"/>
          </w:tcPr>
          <w:p w14:paraId="47DBC032" w14:textId="2540ACEB" w:rsidR="00507A4F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Advanced Investigative Techniques of Human Trafficking Crimes</w:t>
            </w:r>
          </w:p>
        </w:tc>
        <w:tc>
          <w:tcPr>
            <w:tcW w:w="1067" w:type="dxa"/>
          </w:tcPr>
          <w:p w14:paraId="54692809" w14:textId="7869154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6131D45C" w14:textId="52245DA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4FACA743" w14:textId="3B3D0D4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238BD8C4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X580 Interviews and Interrogations </w:t>
            </w:r>
          </w:p>
          <w:p w14:paraId="0C876B87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X633 Sex Crimes Investigation </w:t>
            </w:r>
          </w:p>
          <w:p w14:paraId="2D998703" w14:textId="4707AD12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X600 Criminal Investigations and Police Procedures</w:t>
            </w:r>
          </w:p>
        </w:tc>
        <w:tc>
          <w:tcPr>
            <w:tcW w:w="892" w:type="dxa"/>
          </w:tcPr>
          <w:p w14:paraId="75DD577A" w14:textId="0247E3FA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0D6EC0DE" w14:textId="77777777" w:rsidR="002F77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4771D7E9" w14:textId="69220F53" w:rsidR="00507A4F" w:rsidRPr="009D3B50" w:rsidRDefault="00737AB0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5E01633F" w14:textId="77777777" w:rsidTr="009D3B50">
        <w:tc>
          <w:tcPr>
            <w:tcW w:w="990" w:type="dxa"/>
          </w:tcPr>
          <w:p w14:paraId="365A1723" w14:textId="2D1140D4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39367594" w14:textId="18B40CC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1170</w:t>
            </w:r>
          </w:p>
        </w:tc>
        <w:tc>
          <w:tcPr>
            <w:tcW w:w="2442" w:type="dxa"/>
          </w:tcPr>
          <w:p w14:paraId="7949883A" w14:textId="37680B31" w:rsidR="00507A4F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Adult Sex Crimes Investigations</w:t>
            </w:r>
          </w:p>
        </w:tc>
        <w:tc>
          <w:tcPr>
            <w:tcW w:w="1067" w:type="dxa"/>
          </w:tcPr>
          <w:p w14:paraId="14FC14A1" w14:textId="7261BD3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25B02C32" w14:textId="5829B711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729C4D7B" w14:textId="30324F68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3A8B71E9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X633 Sex Crimes Investigation </w:t>
            </w:r>
          </w:p>
          <w:p w14:paraId="4C0CED1F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X693 The Study of Sex Crimes </w:t>
            </w:r>
          </w:p>
          <w:p w14:paraId="20532D5E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X600 Criminal Investigations and Police Procedures </w:t>
            </w:r>
          </w:p>
          <w:p w14:paraId="71556749" w14:textId="26F1ABA9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X580 Interviews and Interrogations</w:t>
            </w:r>
          </w:p>
        </w:tc>
        <w:tc>
          <w:tcPr>
            <w:tcW w:w="892" w:type="dxa"/>
          </w:tcPr>
          <w:p w14:paraId="7468423E" w14:textId="048F922C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4050EA6B" w14:textId="77777777" w:rsidR="002F77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5EC245EC" w14:textId="7B3DEB73" w:rsidR="00507A4F" w:rsidRPr="009D3B50" w:rsidRDefault="00737AB0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29C356E2" w14:textId="77777777" w:rsidTr="009D3B50">
        <w:tc>
          <w:tcPr>
            <w:tcW w:w="990" w:type="dxa"/>
          </w:tcPr>
          <w:p w14:paraId="61480E4C" w14:textId="09F0BF5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2459716C" w14:textId="44EF4E92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1171</w:t>
            </w:r>
          </w:p>
        </w:tc>
        <w:tc>
          <w:tcPr>
            <w:tcW w:w="2442" w:type="dxa"/>
          </w:tcPr>
          <w:p w14:paraId="166100B9" w14:textId="08421DFC" w:rsidR="00507A4F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Child Sex Crimes Investigations</w:t>
            </w:r>
          </w:p>
        </w:tc>
        <w:tc>
          <w:tcPr>
            <w:tcW w:w="1067" w:type="dxa"/>
          </w:tcPr>
          <w:p w14:paraId="22656D6F" w14:textId="2AA526B9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282405F4" w14:textId="5360FA7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09053830" w14:textId="151D05A0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212C84D4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X633 Sex Crimes Investigation </w:t>
            </w:r>
          </w:p>
          <w:p w14:paraId="7D58E315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CCJ X693 The Study of Sex Crimes </w:t>
            </w:r>
          </w:p>
          <w:p w14:paraId="3DBB3F9C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X580 Interviews and Interrogations </w:t>
            </w:r>
          </w:p>
          <w:p w14:paraId="5D36680D" w14:textId="77777777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X600 Criminal Investigations and Police Procedures</w:t>
            </w:r>
          </w:p>
          <w:p w14:paraId="2849350C" w14:textId="6B920E2B" w:rsidR="00EA5BF5" w:rsidRPr="00EA5BF5" w:rsidRDefault="00EA5BF5" w:rsidP="00507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B84DC43" w14:textId="036F6926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7B2CF87D" w14:textId="77777777" w:rsidR="002F7706" w:rsidRPr="009D3B50" w:rsidRDefault="00737AB0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5302B414" w14:textId="0745DF15" w:rsidR="00507A4F" w:rsidRPr="009D3B50" w:rsidRDefault="00737AB0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195D2462" w14:textId="77777777" w:rsidTr="009D3B50">
        <w:tc>
          <w:tcPr>
            <w:tcW w:w="990" w:type="dxa"/>
          </w:tcPr>
          <w:p w14:paraId="6425BFF0" w14:textId="44F285F6" w:rsidR="004D6C25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lastRenderedPageBreak/>
              <w:t>CJSTC</w:t>
            </w:r>
          </w:p>
        </w:tc>
        <w:tc>
          <w:tcPr>
            <w:tcW w:w="989" w:type="dxa"/>
          </w:tcPr>
          <w:p w14:paraId="174135AE" w14:textId="2E0C2428" w:rsidR="004D6C25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1172</w:t>
            </w:r>
          </w:p>
        </w:tc>
        <w:tc>
          <w:tcPr>
            <w:tcW w:w="2442" w:type="dxa"/>
          </w:tcPr>
          <w:p w14:paraId="3BB4FF5F" w14:textId="2A4A9423" w:rsidR="004D6C25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Child Abuse Investigations</w:t>
            </w:r>
          </w:p>
        </w:tc>
        <w:tc>
          <w:tcPr>
            <w:tcW w:w="1067" w:type="dxa"/>
          </w:tcPr>
          <w:p w14:paraId="29B5AAF7" w14:textId="29467AD1" w:rsidR="004D6C25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40 hours</w:t>
            </w:r>
          </w:p>
        </w:tc>
        <w:tc>
          <w:tcPr>
            <w:tcW w:w="1251" w:type="dxa"/>
          </w:tcPr>
          <w:p w14:paraId="396C9C33" w14:textId="6F50AF29" w:rsidR="004D6C25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Up to 3</w:t>
            </w:r>
          </w:p>
        </w:tc>
        <w:tc>
          <w:tcPr>
            <w:tcW w:w="1090" w:type="dxa"/>
          </w:tcPr>
          <w:p w14:paraId="16B11B89" w14:textId="374C44F4" w:rsidR="004D6C25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Up to 90</w:t>
            </w:r>
          </w:p>
        </w:tc>
        <w:tc>
          <w:tcPr>
            <w:tcW w:w="2638" w:type="dxa"/>
          </w:tcPr>
          <w:p w14:paraId="2FCA2EB9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CJE X580 Interviews and Interrogations </w:t>
            </w:r>
          </w:p>
          <w:p w14:paraId="237A036E" w14:textId="32F9AF63" w:rsidR="004D6C25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CJE X600 Criminal Investigations and Police Procedures</w:t>
            </w:r>
          </w:p>
        </w:tc>
        <w:tc>
          <w:tcPr>
            <w:tcW w:w="892" w:type="dxa"/>
          </w:tcPr>
          <w:p w14:paraId="1AE25054" w14:textId="75DA4CA7" w:rsidR="004D6C25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18BAF468" w14:textId="77777777" w:rsidR="002F7706" w:rsidRPr="009D3B50" w:rsidRDefault="00737AB0" w:rsidP="00737AB0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CJE 2600</w:t>
            </w:r>
          </w:p>
          <w:p w14:paraId="77307749" w14:textId="573F05E8" w:rsidR="00737AB0" w:rsidRPr="009D3B50" w:rsidRDefault="00737AB0" w:rsidP="00737A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CRIMINAL INVESTIGATION</w:t>
            </w:r>
          </w:p>
        </w:tc>
      </w:tr>
      <w:tr w:rsidR="002F7706" w:rsidRPr="00EA5BF5" w14:paraId="437F51ED" w14:textId="77777777" w:rsidTr="009D3B50">
        <w:tc>
          <w:tcPr>
            <w:tcW w:w="990" w:type="dxa"/>
          </w:tcPr>
          <w:p w14:paraId="12BF9607" w14:textId="73E81FA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CJSTC</w:t>
            </w:r>
          </w:p>
        </w:tc>
        <w:tc>
          <w:tcPr>
            <w:tcW w:w="989" w:type="dxa"/>
          </w:tcPr>
          <w:p w14:paraId="5AEB3E64" w14:textId="431AAE5D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2442" w:type="dxa"/>
          </w:tcPr>
          <w:p w14:paraId="0DC576D8" w14:textId="37BD5B25" w:rsidR="00507A4F" w:rsidRPr="00EA5BF5" w:rsidRDefault="004D6C25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School Resource Officer Fundamentals</w:t>
            </w:r>
          </w:p>
        </w:tc>
        <w:tc>
          <w:tcPr>
            <w:tcW w:w="1067" w:type="dxa"/>
          </w:tcPr>
          <w:p w14:paraId="6B6D0140" w14:textId="1ACF8D5B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80 hours</w:t>
            </w:r>
          </w:p>
        </w:tc>
        <w:tc>
          <w:tcPr>
            <w:tcW w:w="1251" w:type="dxa"/>
          </w:tcPr>
          <w:p w14:paraId="4FD5EAB6" w14:textId="4A767C27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3 </w:t>
            </w:r>
          </w:p>
        </w:tc>
        <w:tc>
          <w:tcPr>
            <w:tcW w:w="1090" w:type="dxa"/>
          </w:tcPr>
          <w:p w14:paraId="5C9A28B3" w14:textId="156D917C" w:rsidR="00507A4F" w:rsidRPr="00EA5BF5" w:rsidRDefault="00507A4F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Up to 90 </w:t>
            </w:r>
          </w:p>
        </w:tc>
        <w:tc>
          <w:tcPr>
            <w:tcW w:w="2638" w:type="dxa"/>
          </w:tcPr>
          <w:p w14:paraId="3B6558A2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CJD X672 School Resource Officer </w:t>
            </w:r>
          </w:p>
          <w:p w14:paraId="15C03D8E" w14:textId="77777777" w:rsidR="00CA498A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 xml:space="preserve">DSC X070 Introduction to School Safety </w:t>
            </w:r>
          </w:p>
          <w:p w14:paraId="21183A0A" w14:textId="3A0610D3" w:rsidR="00507A4F" w:rsidRPr="00EA5BF5" w:rsidRDefault="00CA498A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CCJ X511 Police and Juvenile Delinquency</w:t>
            </w:r>
          </w:p>
        </w:tc>
        <w:tc>
          <w:tcPr>
            <w:tcW w:w="892" w:type="dxa"/>
          </w:tcPr>
          <w:p w14:paraId="39775166" w14:textId="079BDC60" w:rsidR="00507A4F" w:rsidRPr="00EA5BF5" w:rsidRDefault="002912DC" w:rsidP="00507A4F">
            <w:pPr>
              <w:rPr>
                <w:rFonts w:cstheme="minorHAnsi"/>
                <w:sz w:val="20"/>
                <w:szCs w:val="20"/>
              </w:rPr>
            </w:pPr>
            <w:r w:rsidRPr="00EA5BF5">
              <w:rPr>
                <w:rFonts w:cstheme="minorHAnsi"/>
                <w:sz w:val="20"/>
                <w:szCs w:val="20"/>
              </w:rPr>
              <w:t>Lower</w:t>
            </w:r>
          </w:p>
        </w:tc>
        <w:tc>
          <w:tcPr>
            <w:tcW w:w="2681" w:type="dxa"/>
          </w:tcPr>
          <w:p w14:paraId="2A1E57FB" w14:textId="77777777" w:rsidR="002F7706" w:rsidRPr="009D3B50" w:rsidRDefault="00037306" w:rsidP="00507A4F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CCJ 2930</w:t>
            </w:r>
          </w:p>
          <w:p w14:paraId="317A7FA3" w14:textId="163C809A" w:rsidR="00507A4F" w:rsidRPr="009D3B50" w:rsidRDefault="00037306" w:rsidP="00507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3B5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SELECTED TOPICS IN CRIMINAL JUSTICE</w:t>
            </w:r>
          </w:p>
        </w:tc>
      </w:tr>
    </w:tbl>
    <w:p w14:paraId="5C1FB35F" w14:textId="6FC2D983" w:rsidR="009D3B50" w:rsidRDefault="009D3B50">
      <w:pPr>
        <w:rPr>
          <w:rFonts w:cstheme="minorHAnsi"/>
          <w:sz w:val="20"/>
          <w:szCs w:val="20"/>
        </w:rPr>
      </w:pPr>
    </w:p>
    <w:p w14:paraId="0CB3481F" w14:textId="77777777" w:rsidR="009D3B50" w:rsidRDefault="009D3B50" w:rsidP="009D3B50">
      <w:pPr>
        <w:rPr>
          <w:rFonts w:cstheme="minorHAnsi"/>
          <w:b/>
          <w:bCs/>
          <w:sz w:val="24"/>
          <w:szCs w:val="24"/>
        </w:rPr>
      </w:pPr>
    </w:p>
    <w:p w14:paraId="4B5FE6A2" w14:textId="38B56869" w:rsidR="009D3B50" w:rsidRPr="008A21CE" w:rsidRDefault="001C64E7" w:rsidP="009D3B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VALENCIA COLLEGE </w:t>
      </w:r>
      <w:r w:rsidR="009D3B50">
        <w:rPr>
          <w:rFonts w:cstheme="minorHAnsi"/>
          <w:b/>
          <w:bCs/>
          <w:sz w:val="24"/>
          <w:szCs w:val="24"/>
        </w:rPr>
        <w:t>AWARD OF CREDIT PROCESS</w:t>
      </w:r>
      <w:r w:rsidR="009D3B50" w:rsidRPr="008A21CE">
        <w:rPr>
          <w:rFonts w:cstheme="minorHAnsi"/>
          <w:b/>
          <w:bCs/>
          <w:sz w:val="24"/>
          <w:szCs w:val="24"/>
        </w:rPr>
        <w:t>:</w:t>
      </w:r>
    </w:p>
    <w:p w14:paraId="7CE2FFB6" w14:textId="4E009D66" w:rsidR="009D3B50" w:rsidRPr="009D3B50" w:rsidRDefault="009D3B50" w:rsidP="009D3B50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9D3B50">
        <w:rPr>
          <w:rFonts w:cstheme="minorHAnsi"/>
          <w:sz w:val="24"/>
          <w:szCs w:val="24"/>
        </w:rPr>
        <w:t xml:space="preserve">Students must meet the College entrance requirements and satisfy the requirements for </w:t>
      </w:r>
      <w:r w:rsidR="0073212D">
        <w:rPr>
          <w:rFonts w:cstheme="minorHAnsi"/>
          <w:sz w:val="24"/>
          <w:szCs w:val="24"/>
        </w:rPr>
        <w:t>Degree-seeking</w:t>
      </w:r>
      <w:r w:rsidRPr="009D3B50">
        <w:rPr>
          <w:rFonts w:cstheme="minorHAnsi"/>
          <w:sz w:val="24"/>
          <w:szCs w:val="24"/>
        </w:rPr>
        <w:t xml:space="preserve"> students. </w:t>
      </w:r>
      <w:r>
        <w:rPr>
          <w:rFonts w:cstheme="minorHAnsi"/>
          <w:sz w:val="24"/>
          <w:szCs w:val="24"/>
        </w:rPr>
        <w:br/>
      </w:r>
    </w:p>
    <w:p w14:paraId="1032A5D4" w14:textId="7927E738" w:rsidR="009D3B50" w:rsidRDefault="009D3B50" w:rsidP="009D3B50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9D3B50">
        <w:rPr>
          <w:rFonts w:cstheme="minorHAnsi"/>
          <w:sz w:val="24"/>
          <w:szCs w:val="24"/>
        </w:rPr>
        <w:t xml:space="preserve">After completing the admission and enrollment process at the college, students must meet with their program advisor to declare their intent </w:t>
      </w:r>
      <w:r w:rsidR="0073212D">
        <w:rPr>
          <w:rFonts w:cstheme="minorHAnsi"/>
          <w:sz w:val="24"/>
          <w:szCs w:val="24"/>
        </w:rPr>
        <w:t>to receive</w:t>
      </w:r>
      <w:r w:rsidRPr="009D3B50">
        <w:rPr>
          <w:rFonts w:cstheme="minorHAnsi"/>
          <w:sz w:val="24"/>
          <w:szCs w:val="24"/>
        </w:rPr>
        <w:t xml:space="preserve"> the award of credit and verify the following requirements have been met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14:paraId="021071F6" w14:textId="61E96627" w:rsidR="009D3B50" w:rsidRDefault="009D3B50" w:rsidP="009D3B5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D3B50">
        <w:rPr>
          <w:rFonts w:cstheme="minorHAnsi"/>
          <w:sz w:val="24"/>
          <w:szCs w:val="24"/>
        </w:rPr>
        <w:t>Student must be a declared major in one of the approved programs</w:t>
      </w:r>
      <w:r>
        <w:rPr>
          <w:rFonts w:cstheme="minorHAnsi"/>
          <w:sz w:val="24"/>
          <w:szCs w:val="24"/>
        </w:rPr>
        <w:t>:</w:t>
      </w:r>
      <w:r w:rsidRPr="009D3B50">
        <w:rPr>
          <w:rFonts w:cstheme="minorHAnsi"/>
          <w:sz w:val="24"/>
          <w:szCs w:val="24"/>
        </w:rPr>
        <w:t xml:space="preserve"> (AS </w:t>
      </w:r>
      <w:r>
        <w:rPr>
          <w:rFonts w:cstheme="minorHAnsi"/>
          <w:sz w:val="24"/>
          <w:szCs w:val="24"/>
        </w:rPr>
        <w:t xml:space="preserve">degree </w:t>
      </w:r>
      <w:r w:rsidRPr="009D3B50">
        <w:rPr>
          <w:rFonts w:cstheme="minorHAnsi"/>
          <w:sz w:val="24"/>
          <w:szCs w:val="24"/>
        </w:rPr>
        <w:t>in Criminal Justice, AA degree</w:t>
      </w:r>
      <w:r w:rsidR="0073212D">
        <w:rPr>
          <w:rFonts w:cstheme="minorHAnsi"/>
          <w:sz w:val="24"/>
          <w:szCs w:val="24"/>
        </w:rPr>
        <w:t>,</w:t>
      </w:r>
      <w:r w:rsidRPr="009D3B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 </w:t>
      </w:r>
      <w:r w:rsidRPr="009D3B50">
        <w:rPr>
          <w:rFonts w:cstheme="minorHAnsi"/>
          <w:sz w:val="24"/>
          <w:szCs w:val="24"/>
        </w:rPr>
        <w:t xml:space="preserve">BAS </w:t>
      </w:r>
      <w:r>
        <w:rPr>
          <w:rFonts w:cstheme="minorHAnsi"/>
          <w:sz w:val="24"/>
          <w:szCs w:val="24"/>
        </w:rPr>
        <w:t xml:space="preserve">degree </w:t>
      </w:r>
      <w:r w:rsidRPr="009D3B50">
        <w:rPr>
          <w:rFonts w:cstheme="minorHAnsi"/>
          <w:sz w:val="24"/>
          <w:szCs w:val="24"/>
        </w:rPr>
        <w:t>in Public Safety Administrat</w:t>
      </w:r>
      <w:r w:rsidR="00893635">
        <w:rPr>
          <w:rFonts w:cstheme="minorHAnsi"/>
          <w:sz w:val="24"/>
          <w:szCs w:val="24"/>
        </w:rPr>
        <w:t>ion</w:t>
      </w:r>
      <w:r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br/>
      </w:r>
    </w:p>
    <w:p w14:paraId="693410EA" w14:textId="3197FF8C" w:rsidR="009D3B50" w:rsidRDefault="009D3B50" w:rsidP="009D3B5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D3B50">
        <w:rPr>
          <w:rFonts w:cstheme="minorHAnsi"/>
          <w:sz w:val="24"/>
          <w:szCs w:val="24"/>
        </w:rPr>
        <w:t xml:space="preserve">Student must provide documentation </w:t>
      </w:r>
      <w:r w:rsidR="00052C05">
        <w:rPr>
          <w:rFonts w:cstheme="minorHAnsi"/>
          <w:sz w:val="24"/>
          <w:szCs w:val="24"/>
        </w:rPr>
        <w:t xml:space="preserve">(ATMS Global Profile Sheet) </w:t>
      </w:r>
      <w:r>
        <w:rPr>
          <w:rFonts w:cstheme="minorHAnsi"/>
          <w:sz w:val="24"/>
          <w:szCs w:val="24"/>
        </w:rPr>
        <w:t xml:space="preserve">verifying successful completion </w:t>
      </w:r>
      <w:r w:rsidRPr="009D3B50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the </w:t>
      </w:r>
      <w:r w:rsidRPr="009D3B50">
        <w:rPr>
          <w:rFonts w:cstheme="minorHAnsi"/>
          <w:sz w:val="24"/>
          <w:szCs w:val="24"/>
        </w:rPr>
        <w:t>required law enforcement training course</w:t>
      </w:r>
      <w:r>
        <w:rPr>
          <w:rFonts w:cstheme="minorHAnsi"/>
          <w:sz w:val="24"/>
          <w:szCs w:val="24"/>
        </w:rPr>
        <w:t>(</w:t>
      </w:r>
      <w:r w:rsidRPr="009D3B5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)</w:t>
      </w:r>
      <w:r w:rsidRPr="009D3B50">
        <w:rPr>
          <w:rFonts w:cstheme="minorHAnsi"/>
          <w:sz w:val="24"/>
          <w:szCs w:val="24"/>
        </w:rPr>
        <w:t xml:space="preserve"> included in the list above.</w:t>
      </w:r>
      <w:r>
        <w:rPr>
          <w:rFonts w:cstheme="minorHAnsi"/>
          <w:sz w:val="24"/>
          <w:szCs w:val="24"/>
        </w:rPr>
        <w:br/>
      </w:r>
    </w:p>
    <w:p w14:paraId="6AB02473" w14:textId="5AFF56CB" w:rsidR="009D3B50" w:rsidRPr="009D3B50" w:rsidRDefault="009D3B50" w:rsidP="009D3B50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9D3B50">
        <w:rPr>
          <w:rFonts w:cstheme="minorHAnsi"/>
          <w:sz w:val="24"/>
          <w:szCs w:val="24"/>
        </w:rPr>
        <w:t>The program advisor will review the documentation</w:t>
      </w:r>
      <w:r>
        <w:rPr>
          <w:rFonts w:cstheme="minorHAnsi"/>
          <w:sz w:val="24"/>
          <w:szCs w:val="24"/>
        </w:rPr>
        <w:t xml:space="preserve"> and</w:t>
      </w:r>
      <w:r w:rsidRPr="009D3B50">
        <w:rPr>
          <w:rFonts w:cstheme="minorHAnsi"/>
          <w:sz w:val="24"/>
          <w:szCs w:val="24"/>
        </w:rPr>
        <w:t xml:space="preserve"> verify the requirements have been met</w:t>
      </w:r>
      <w:r>
        <w:rPr>
          <w:rFonts w:cstheme="minorHAnsi"/>
          <w:sz w:val="24"/>
          <w:szCs w:val="24"/>
        </w:rPr>
        <w:t>. Once eligibility has been determined</w:t>
      </w:r>
      <w:r w:rsidRPr="009D3B5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the program advisor will </w:t>
      </w:r>
      <w:r w:rsidRPr="009D3B50">
        <w:rPr>
          <w:rFonts w:cstheme="minorHAnsi"/>
          <w:sz w:val="24"/>
          <w:szCs w:val="24"/>
        </w:rPr>
        <w:t>submit the required documentation to the Registrar’s Office to have the credit awarded</w:t>
      </w:r>
      <w:r>
        <w:rPr>
          <w:rFonts w:cstheme="minorHAnsi"/>
          <w:sz w:val="24"/>
          <w:szCs w:val="24"/>
        </w:rPr>
        <w:t xml:space="preserve"> on the student’s record</w:t>
      </w:r>
      <w:r w:rsidRPr="009D3B5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Note: C</w:t>
      </w:r>
      <w:r w:rsidRPr="009D3B50">
        <w:rPr>
          <w:rFonts w:cstheme="minorHAnsi"/>
          <w:sz w:val="24"/>
          <w:szCs w:val="24"/>
        </w:rPr>
        <w:t xml:space="preserve">redit will be awarded </w:t>
      </w:r>
      <w:r>
        <w:rPr>
          <w:rFonts w:cstheme="minorHAnsi"/>
          <w:sz w:val="24"/>
          <w:szCs w:val="24"/>
        </w:rPr>
        <w:t xml:space="preserve">on the student’s transcripts </w:t>
      </w:r>
      <w:r w:rsidRPr="009D3B50">
        <w:rPr>
          <w:rFonts w:cstheme="minorHAnsi"/>
          <w:sz w:val="24"/>
          <w:szCs w:val="24"/>
        </w:rPr>
        <w:t>after the drop/add date.</w:t>
      </w:r>
    </w:p>
    <w:p w14:paraId="211F5DD8" w14:textId="54E29139" w:rsidR="009D3B50" w:rsidRDefault="009D3B50" w:rsidP="009D3B50">
      <w:pPr>
        <w:ind w:left="360"/>
        <w:rPr>
          <w:rFonts w:cstheme="minorHAnsi"/>
          <w:sz w:val="20"/>
          <w:szCs w:val="20"/>
        </w:rPr>
      </w:pPr>
    </w:p>
    <w:p w14:paraId="12EA07E2" w14:textId="67C589F2" w:rsidR="009D3B50" w:rsidRDefault="009D3B50" w:rsidP="009D3B50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12/7/2023</w:t>
      </w:r>
    </w:p>
    <w:sectPr w:rsidR="009D3B50" w:rsidSect="009D3B5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3CE"/>
    <w:multiLevelType w:val="hybridMultilevel"/>
    <w:tmpl w:val="1E0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946"/>
    <w:multiLevelType w:val="hybridMultilevel"/>
    <w:tmpl w:val="A21E0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7CA"/>
    <w:multiLevelType w:val="hybridMultilevel"/>
    <w:tmpl w:val="680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92117">
    <w:abstractNumId w:val="2"/>
  </w:num>
  <w:num w:numId="2" w16cid:durableId="635141692">
    <w:abstractNumId w:val="1"/>
  </w:num>
  <w:num w:numId="3" w16cid:durableId="172459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AD"/>
    <w:rsid w:val="00037306"/>
    <w:rsid w:val="00052C05"/>
    <w:rsid w:val="00084E6D"/>
    <w:rsid w:val="001976DD"/>
    <w:rsid w:val="001C64E7"/>
    <w:rsid w:val="002912DC"/>
    <w:rsid w:val="002F7706"/>
    <w:rsid w:val="00324C8E"/>
    <w:rsid w:val="003F590A"/>
    <w:rsid w:val="004B0AF3"/>
    <w:rsid w:val="004D52DE"/>
    <w:rsid w:val="004D6C25"/>
    <w:rsid w:val="004E28C5"/>
    <w:rsid w:val="00507A4F"/>
    <w:rsid w:val="005B2ABB"/>
    <w:rsid w:val="0073212D"/>
    <w:rsid w:val="00737AB0"/>
    <w:rsid w:val="00776105"/>
    <w:rsid w:val="007A336B"/>
    <w:rsid w:val="007D75EF"/>
    <w:rsid w:val="00842340"/>
    <w:rsid w:val="00857AAA"/>
    <w:rsid w:val="0089124E"/>
    <w:rsid w:val="00892D07"/>
    <w:rsid w:val="00893635"/>
    <w:rsid w:val="008A21CE"/>
    <w:rsid w:val="00933658"/>
    <w:rsid w:val="009D3B50"/>
    <w:rsid w:val="009E45FB"/>
    <w:rsid w:val="00A46DEE"/>
    <w:rsid w:val="00AC71E4"/>
    <w:rsid w:val="00BF5F08"/>
    <w:rsid w:val="00C12FED"/>
    <w:rsid w:val="00C742BE"/>
    <w:rsid w:val="00C82BDE"/>
    <w:rsid w:val="00C93716"/>
    <w:rsid w:val="00CA498A"/>
    <w:rsid w:val="00D126DB"/>
    <w:rsid w:val="00D274A9"/>
    <w:rsid w:val="00E204DB"/>
    <w:rsid w:val="00E301AD"/>
    <w:rsid w:val="00E37FD8"/>
    <w:rsid w:val="00EA5BF5"/>
    <w:rsid w:val="00EC1740"/>
    <w:rsid w:val="00F20547"/>
    <w:rsid w:val="00F2611B"/>
    <w:rsid w:val="00F61669"/>
    <w:rsid w:val="00FD6B9E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77BD2"/>
  <w15:chartTrackingRefBased/>
  <w15:docId w15:val="{0364D875-49BB-479F-9D20-A4626337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11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1589</Words>
  <Characters>8523</Characters>
  <Application>Microsoft Office Word</Application>
  <DocSecurity>0</DocSecurity>
  <Lines>544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Jeff Goltz</cp:lastModifiedBy>
  <cp:revision>10</cp:revision>
  <dcterms:created xsi:type="dcterms:W3CDTF">2023-12-07T20:23:00Z</dcterms:created>
  <dcterms:modified xsi:type="dcterms:W3CDTF">2024-01-18T14:24:00Z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-2133097986</vt:i4>
  </property>
  <property fmtid="{D5CDD505-2E9C-101B-9397-08002B2CF9AE}" pid="3" name="_NewReviewCycle">
    <vt:lpwstr/>
  </property>
  <property fmtid="{D5CDD505-2E9C-101B-9397-08002B2CF9AE}" pid="4" name="_EmailSubject">
    <vt:lpwstr>Law Enforcement Experience Equivalency for College Credit</vt:lpwstr>
  </property>
  <property fmtid="{D5CDD505-2E9C-101B-9397-08002B2CF9AE}" pid="5" name="_AuthorEmail">
    <vt:lpwstr>lljones@valenciacollege.edu</vt:lpwstr>
  </property>
  <property fmtid="{D5CDD505-2E9C-101B-9397-08002B2CF9AE}" pid="6" name="_AuthorEmailDisplayName">
    <vt:lpwstr>Lesena Jones</vt:lpwstr>
  </property>
  <property fmtid="{D5CDD505-2E9C-101B-9397-08002B2CF9AE}" pid="7" name="_ReviewingToolsShownOnce">
    <vt:lpwstr/>
  </property>
  <property fmtid="{D5CDD505-2E9C-101B-9397-08002B2CF9AE}" pid="8" name="GrammarlyDocumentId">
    <vt:lpwstr>51c26ea269c793df607a8f4a3aaf86604085128eddc7b9be17fb690337569005</vt:lpwstr>
  </property>
</Properties>
</file>